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174" w:type="dxa"/>
        <w:tblLook w:val="04A0" w:firstRow="1" w:lastRow="0" w:firstColumn="1" w:lastColumn="0" w:noHBand="0" w:noVBand="1"/>
      </w:tblPr>
      <w:tblGrid>
        <w:gridCol w:w="7087"/>
        <w:gridCol w:w="7087"/>
      </w:tblGrid>
      <w:tr w:rsidR="00130979" w14:paraId="5AB3F29F" w14:textId="77777777" w:rsidTr="00A302D4">
        <w:tc>
          <w:tcPr>
            <w:tcW w:w="14174" w:type="dxa"/>
            <w:gridSpan w:val="2"/>
          </w:tcPr>
          <w:p w14:paraId="5AD5DE90" w14:textId="30D81467" w:rsidR="00130979" w:rsidRDefault="00473C09" w:rsidP="005F44AF">
            <w:pPr>
              <w:pStyle w:val="NoSpacing"/>
              <w:jc w:val="center"/>
            </w:pPr>
            <w:r>
              <w:rPr>
                <w:rFonts w:ascii="Arial" w:hAnsi="Arial" w:cs="Arial"/>
                <w:b/>
                <w:sz w:val="36"/>
                <w:szCs w:val="36"/>
              </w:rPr>
              <w:t xml:space="preserve">Curriculum plan - </w:t>
            </w:r>
            <w:r w:rsidR="00275805">
              <w:rPr>
                <w:rFonts w:ascii="Arial" w:hAnsi="Arial" w:cs="Arial"/>
                <w:b/>
                <w:sz w:val="36"/>
                <w:szCs w:val="36"/>
              </w:rPr>
              <w:t>Lent</w:t>
            </w:r>
            <w:r w:rsidR="00A579B2">
              <w:rPr>
                <w:rFonts w:ascii="Arial" w:hAnsi="Arial" w:cs="Arial"/>
                <w:b/>
                <w:sz w:val="36"/>
                <w:szCs w:val="36"/>
              </w:rPr>
              <w:t xml:space="preserve"> 1 202</w:t>
            </w:r>
            <w:r w:rsidR="005C3044">
              <w:rPr>
                <w:rFonts w:ascii="Arial" w:hAnsi="Arial" w:cs="Arial"/>
                <w:b/>
                <w:sz w:val="36"/>
                <w:szCs w:val="36"/>
              </w:rPr>
              <w:t>3</w:t>
            </w:r>
            <w:r w:rsidR="00572DBC">
              <w:rPr>
                <w:rFonts w:ascii="Arial" w:hAnsi="Arial" w:cs="Arial"/>
                <w:b/>
                <w:sz w:val="36"/>
                <w:szCs w:val="36"/>
              </w:rPr>
              <w:t xml:space="preserve"> EYFS</w:t>
            </w:r>
          </w:p>
          <w:p w14:paraId="59C8198C" w14:textId="77777777" w:rsidR="00130979" w:rsidRPr="00130979" w:rsidRDefault="00A302D4" w:rsidP="00130979">
            <w:pPr>
              <w:pStyle w:val="NoSpacing"/>
              <w:jc w:val="center"/>
              <w:rPr>
                <w:color w:val="FF0000"/>
                <w:sz w:val="48"/>
                <w:szCs w:val="48"/>
              </w:rPr>
            </w:pPr>
            <w:r>
              <w:rPr>
                <w:color w:val="FF0000"/>
                <w:sz w:val="48"/>
                <w:szCs w:val="48"/>
              </w:rPr>
              <w:t xml:space="preserve">Leading Question: </w:t>
            </w:r>
            <w:r w:rsidR="005A0F62">
              <w:rPr>
                <w:color w:val="FF0000"/>
                <w:sz w:val="48"/>
                <w:szCs w:val="48"/>
              </w:rPr>
              <w:t>W</w:t>
            </w:r>
            <w:r w:rsidR="00275805">
              <w:rPr>
                <w:color w:val="FF0000"/>
                <w:sz w:val="48"/>
                <w:szCs w:val="48"/>
              </w:rPr>
              <w:t xml:space="preserve">ould you </w:t>
            </w:r>
            <w:proofErr w:type="gramStart"/>
            <w:r w:rsidR="00275805">
              <w:rPr>
                <w:color w:val="FF0000"/>
                <w:sz w:val="48"/>
                <w:szCs w:val="48"/>
              </w:rPr>
              <w:t>rather..</w:t>
            </w:r>
            <w:r w:rsidR="005A0F62">
              <w:rPr>
                <w:color w:val="FF0000"/>
                <w:sz w:val="48"/>
                <w:szCs w:val="48"/>
              </w:rPr>
              <w:t>?</w:t>
            </w:r>
            <w:proofErr w:type="gramEnd"/>
          </w:p>
          <w:p w14:paraId="6C88E487" w14:textId="77777777" w:rsidR="00130979" w:rsidRDefault="00130979"/>
        </w:tc>
      </w:tr>
      <w:tr w:rsidR="00A302D4" w14:paraId="2E220B61" w14:textId="77777777" w:rsidTr="00A302D4">
        <w:tc>
          <w:tcPr>
            <w:tcW w:w="14174" w:type="dxa"/>
            <w:gridSpan w:val="2"/>
          </w:tcPr>
          <w:p w14:paraId="446FA709" w14:textId="77777777" w:rsidR="00A302D4" w:rsidRDefault="00A302D4" w:rsidP="00275805">
            <w:pPr>
              <w:rPr>
                <w:rFonts w:ascii="Arial" w:hAnsi="Arial" w:cs="Arial"/>
                <w:sz w:val="24"/>
                <w:szCs w:val="24"/>
              </w:rPr>
            </w:pPr>
            <w:r w:rsidRPr="00473C09">
              <w:rPr>
                <w:rFonts w:ascii="Arial" w:hAnsi="Arial" w:cs="Arial"/>
                <w:b/>
                <w:color w:val="FF0000"/>
                <w:u w:val="single"/>
              </w:rPr>
              <w:t>Learning Journey</w:t>
            </w:r>
          </w:p>
          <w:p w14:paraId="0A67E5FB" w14:textId="77777777" w:rsidR="00A302D4" w:rsidRDefault="00275805" w:rsidP="00572DBC">
            <w:pPr>
              <w:rPr>
                <w:rFonts w:ascii="Arial" w:hAnsi="Arial" w:cs="Arial"/>
                <w:sz w:val="24"/>
                <w:szCs w:val="24"/>
              </w:rPr>
            </w:pPr>
            <w:r>
              <w:rPr>
                <w:rFonts w:ascii="Arial" w:hAnsi="Arial" w:cs="Arial"/>
                <w:sz w:val="24"/>
                <w:szCs w:val="24"/>
              </w:rPr>
              <w:t>This term our big question is Would you rather? We will use this question to help us compare and contrast.</w:t>
            </w:r>
            <w:r w:rsidR="00572DBC">
              <w:rPr>
                <w:rFonts w:ascii="Arial" w:hAnsi="Arial" w:cs="Arial"/>
                <w:sz w:val="24"/>
                <w:szCs w:val="24"/>
              </w:rPr>
              <w:t xml:space="preserve"> </w:t>
            </w:r>
            <w:r>
              <w:rPr>
                <w:rFonts w:ascii="Arial" w:hAnsi="Arial" w:cs="Arial"/>
                <w:sz w:val="24"/>
                <w:szCs w:val="24"/>
              </w:rPr>
              <w:t xml:space="preserve">First of </w:t>
            </w:r>
            <w:proofErr w:type="gramStart"/>
            <w:r>
              <w:rPr>
                <w:rFonts w:ascii="Arial" w:hAnsi="Arial" w:cs="Arial"/>
                <w:sz w:val="24"/>
                <w:szCs w:val="24"/>
              </w:rPr>
              <w:t>all</w:t>
            </w:r>
            <w:proofErr w:type="gramEnd"/>
            <w:r>
              <w:rPr>
                <w:rFonts w:ascii="Arial" w:hAnsi="Arial" w:cs="Arial"/>
                <w:sz w:val="24"/>
                <w:szCs w:val="24"/>
              </w:rPr>
              <w:t xml:space="preserve"> we will be looking at and learning about space. The children have shown an interest in space over the last term so we thought it would be a really good subject to engage them. We will be looking at the planets and comparing them to each other and to our own planet. We will be looking at space travel and the moon and thinking about how living and working in space contrasts with living on earth.</w:t>
            </w:r>
          </w:p>
          <w:p w14:paraId="4EEE7C44" w14:textId="77777777" w:rsidR="00275805" w:rsidRPr="00A302D4" w:rsidRDefault="00275805" w:rsidP="00572DBC">
            <w:pPr>
              <w:rPr>
                <w:rFonts w:ascii="Arial" w:hAnsi="Arial" w:cs="Arial"/>
                <w:sz w:val="24"/>
                <w:szCs w:val="24"/>
              </w:rPr>
            </w:pPr>
            <w:r>
              <w:rPr>
                <w:rFonts w:ascii="Arial" w:hAnsi="Arial" w:cs="Arial"/>
                <w:sz w:val="24"/>
                <w:szCs w:val="24"/>
              </w:rPr>
              <w:t>Later in the term, we will also be thinking about the seasons and thinking about winter in this country compared with winter in places like the Arctic and Australia. We will be learning about how humans and animals survive in colder conditions and how their homes, clothes and culture compare to ours.</w:t>
            </w:r>
          </w:p>
        </w:tc>
      </w:tr>
      <w:tr w:rsidR="000A0744" w14:paraId="12F63D4E" w14:textId="77777777" w:rsidTr="00A302D4">
        <w:tc>
          <w:tcPr>
            <w:tcW w:w="14174" w:type="dxa"/>
            <w:gridSpan w:val="2"/>
          </w:tcPr>
          <w:p w14:paraId="6B1B576F" w14:textId="77777777" w:rsidR="000A0744" w:rsidRPr="000A0744" w:rsidRDefault="000A0744" w:rsidP="000A0744">
            <w:pPr>
              <w:jc w:val="center"/>
              <w:rPr>
                <w:rFonts w:ascii="Arial" w:hAnsi="Arial" w:cs="Arial"/>
                <w:b/>
              </w:rPr>
            </w:pPr>
            <w:r w:rsidRPr="00473C09">
              <w:rPr>
                <w:rFonts w:ascii="Arial" w:hAnsi="Arial" w:cs="Arial"/>
                <w:b/>
                <w:color w:val="FF0000"/>
              </w:rPr>
              <w:t>Characteristics of Effective Learning</w:t>
            </w:r>
          </w:p>
        </w:tc>
      </w:tr>
      <w:tr w:rsidR="00A302D4" w14:paraId="369B54CE" w14:textId="77777777" w:rsidTr="00A302D4">
        <w:tc>
          <w:tcPr>
            <w:tcW w:w="14174" w:type="dxa"/>
            <w:gridSpan w:val="2"/>
          </w:tcPr>
          <w:p w14:paraId="0B9A961B" w14:textId="77777777" w:rsidR="00502040" w:rsidRDefault="00A302D4" w:rsidP="005A0F62">
            <w:pPr>
              <w:rPr>
                <w:rFonts w:ascii="Arial" w:hAnsi="Arial" w:cs="Arial"/>
              </w:rPr>
            </w:pPr>
            <w:r w:rsidRPr="0017169B">
              <w:rPr>
                <w:rFonts w:ascii="Arial" w:hAnsi="Arial" w:cs="Arial"/>
                <w:b/>
              </w:rPr>
              <w:t>Playing and exploring</w:t>
            </w:r>
            <w:r w:rsidR="008A2710">
              <w:rPr>
                <w:rFonts w:ascii="Arial" w:hAnsi="Arial" w:cs="Arial"/>
              </w:rPr>
              <w:t xml:space="preserve"> We will be</w:t>
            </w:r>
            <w:r w:rsidR="00502040">
              <w:rPr>
                <w:rFonts w:ascii="Arial" w:hAnsi="Arial" w:cs="Arial"/>
              </w:rPr>
              <w:t xml:space="preserve"> encouraging and supporting the children to:</w:t>
            </w:r>
          </w:p>
          <w:p w14:paraId="447D4933" w14:textId="77777777" w:rsidR="005A0F62" w:rsidRPr="005A0F62" w:rsidRDefault="008A2710" w:rsidP="005A0F62">
            <w:pPr>
              <w:rPr>
                <w:rFonts w:ascii="Arial" w:hAnsi="Arial" w:cs="Arial"/>
              </w:rPr>
            </w:pPr>
            <w:r>
              <w:rPr>
                <w:rFonts w:ascii="Arial" w:hAnsi="Arial" w:cs="Arial"/>
              </w:rPr>
              <w:t xml:space="preserve"> </w:t>
            </w:r>
            <w:r w:rsidR="005A0F62" w:rsidRPr="005A0F62">
              <w:rPr>
                <w:rFonts w:ascii="Arial" w:hAnsi="Arial" w:cs="Arial"/>
              </w:rPr>
              <w:t>• Show curiosity about objects, events and</w:t>
            </w:r>
            <w:r w:rsidR="00502040">
              <w:rPr>
                <w:rFonts w:ascii="Arial" w:hAnsi="Arial" w:cs="Arial"/>
              </w:rPr>
              <w:t xml:space="preserve"> </w:t>
            </w:r>
            <w:r w:rsidR="005A0F62" w:rsidRPr="005A0F62">
              <w:rPr>
                <w:rFonts w:ascii="Arial" w:hAnsi="Arial" w:cs="Arial"/>
              </w:rPr>
              <w:t>people</w:t>
            </w:r>
            <w:r w:rsidR="00502040">
              <w:rPr>
                <w:rFonts w:ascii="Arial" w:hAnsi="Arial" w:cs="Arial"/>
              </w:rPr>
              <w:t xml:space="preserve">, </w:t>
            </w:r>
            <w:r w:rsidR="005A0F62" w:rsidRPr="005A0F62">
              <w:rPr>
                <w:rFonts w:ascii="Arial" w:hAnsi="Arial" w:cs="Arial"/>
              </w:rPr>
              <w:t>• Us</w:t>
            </w:r>
            <w:r w:rsidR="00502040">
              <w:rPr>
                <w:rFonts w:ascii="Arial" w:hAnsi="Arial" w:cs="Arial"/>
              </w:rPr>
              <w:t xml:space="preserve">e their </w:t>
            </w:r>
            <w:r w:rsidR="005A0F62" w:rsidRPr="005A0F62">
              <w:rPr>
                <w:rFonts w:ascii="Arial" w:hAnsi="Arial" w:cs="Arial"/>
              </w:rPr>
              <w:t>senses to explore the world around them</w:t>
            </w:r>
            <w:r w:rsidR="00502040">
              <w:rPr>
                <w:rFonts w:ascii="Arial" w:hAnsi="Arial" w:cs="Arial"/>
              </w:rPr>
              <w:t xml:space="preserve">, </w:t>
            </w:r>
            <w:r w:rsidR="005A0F62" w:rsidRPr="005A0F62">
              <w:rPr>
                <w:rFonts w:ascii="Arial" w:hAnsi="Arial" w:cs="Arial"/>
              </w:rPr>
              <w:t>• Engag</w:t>
            </w:r>
            <w:r w:rsidR="00502040">
              <w:rPr>
                <w:rFonts w:ascii="Arial" w:hAnsi="Arial" w:cs="Arial"/>
              </w:rPr>
              <w:t xml:space="preserve">e </w:t>
            </w:r>
            <w:r w:rsidR="005A0F62" w:rsidRPr="005A0F62">
              <w:rPr>
                <w:rFonts w:ascii="Arial" w:hAnsi="Arial" w:cs="Arial"/>
              </w:rPr>
              <w:t>in open-ended activity</w:t>
            </w:r>
          </w:p>
          <w:p w14:paraId="156DF6A2" w14:textId="77777777" w:rsidR="00A302D4" w:rsidRPr="00130979" w:rsidRDefault="005A0F62" w:rsidP="00502040">
            <w:pPr>
              <w:rPr>
                <w:rFonts w:ascii="Arial" w:hAnsi="Arial" w:cs="Arial"/>
              </w:rPr>
            </w:pPr>
            <w:r w:rsidRPr="005A0F62">
              <w:rPr>
                <w:rFonts w:ascii="Arial" w:hAnsi="Arial" w:cs="Arial"/>
              </w:rPr>
              <w:t>• Show particular interests</w:t>
            </w:r>
            <w:r w:rsidR="00502040">
              <w:rPr>
                <w:rFonts w:ascii="Arial" w:hAnsi="Arial" w:cs="Arial"/>
              </w:rPr>
              <w:t xml:space="preserve">, </w:t>
            </w:r>
            <w:r w:rsidR="00502040" w:rsidRPr="00502040">
              <w:rPr>
                <w:rFonts w:ascii="Arial" w:hAnsi="Arial" w:cs="Arial"/>
              </w:rPr>
              <w:t>• Preten</w:t>
            </w:r>
            <w:r w:rsidR="00502040">
              <w:rPr>
                <w:rFonts w:ascii="Arial" w:hAnsi="Arial" w:cs="Arial"/>
              </w:rPr>
              <w:t>d</w:t>
            </w:r>
            <w:r w:rsidR="00502040" w:rsidRPr="00502040">
              <w:rPr>
                <w:rFonts w:ascii="Arial" w:hAnsi="Arial" w:cs="Arial"/>
              </w:rPr>
              <w:t xml:space="preserve"> objects are things from their</w:t>
            </w:r>
            <w:r w:rsidR="00502040">
              <w:rPr>
                <w:rFonts w:ascii="Arial" w:hAnsi="Arial" w:cs="Arial"/>
              </w:rPr>
              <w:t xml:space="preserve"> </w:t>
            </w:r>
            <w:r w:rsidR="00502040" w:rsidRPr="00502040">
              <w:rPr>
                <w:rFonts w:ascii="Arial" w:hAnsi="Arial" w:cs="Arial"/>
              </w:rPr>
              <w:t>experience</w:t>
            </w:r>
            <w:r w:rsidR="00502040">
              <w:rPr>
                <w:rFonts w:ascii="Arial" w:hAnsi="Arial" w:cs="Arial"/>
              </w:rPr>
              <w:t xml:space="preserve">, </w:t>
            </w:r>
            <w:r w:rsidR="00502040" w:rsidRPr="00502040">
              <w:rPr>
                <w:rFonts w:ascii="Arial" w:hAnsi="Arial" w:cs="Arial"/>
              </w:rPr>
              <w:t>• Represen</w:t>
            </w:r>
            <w:r w:rsidR="00502040">
              <w:rPr>
                <w:rFonts w:ascii="Arial" w:hAnsi="Arial" w:cs="Arial"/>
              </w:rPr>
              <w:t>t</w:t>
            </w:r>
            <w:r w:rsidR="00502040" w:rsidRPr="00502040">
              <w:rPr>
                <w:rFonts w:ascii="Arial" w:hAnsi="Arial" w:cs="Arial"/>
              </w:rPr>
              <w:t xml:space="preserve"> their experiences in </w:t>
            </w:r>
            <w:proofErr w:type="gramStart"/>
            <w:r w:rsidR="00502040" w:rsidRPr="00502040">
              <w:rPr>
                <w:rFonts w:ascii="Arial" w:hAnsi="Arial" w:cs="Arial"/>
              </w:rPr>
              <w:t>play</w:t>
            </w:r>
            <w:r w:rsidR="00502040">
              <w:rPr>
                <w:rFonts w:ascii="Arial" w:hAnsi="Arial" w:cs="Arial"/>
              </w:rPr>
              <w:t>,</w:t>
            </w:r>
            <w:r w:rsidR="00502040" w:rsidRPr="00502040">
              <w:rPr>
                <w:rFonts w:ascii="Arial" w:hAnsi="Arial" w:cs="Arial"/>
              </w:rPr>
              <w:t>•</w:t>
            </w:r>
            <w:proofErr w:type="gramEnd"/>
            <w:r w:rsidR="00502040" w:rsidRPr="00502040">
              <w:rPr>
                <w:rFonts w:ascii="Arial" w:hAnsi="Arial" w:cs="Arial"/>
              </w:rPr>
              <w:t xml:space="preserve"> Tak</w:t>
            </w:r>
            <w:r w:rsidR="00502040">
              <w:rPr>
                <w:rFonts w:ascii="Arial" w:hAnsi="Arial" w:cs="Arial"/>
              </w:rPr>
              <w:t>e</w:t>
            </w:r>
            <w:r w:rsidR="00502040" w:rsidRPr="00502040">
              <w:rPr>
                <w:rFonts w:ascii="Arial" w:hAnsi="Arial" w:cs="Arial"/>
              </w:rPr>
              <w:t xml:space="preserve"> on a role in their play</w:t>
            </w:r>
            <w:r w:rsidR="00502040">
              <w:rPr>
                <w:rFonts w:ascii="Arial" w:hAnsi="Arial" w:cs="Arial"/>
              </w:rPr>
              <w:t xml:space="preserve">, </w:t>
            </w:r>
            <w:r w:rsidR="00502040" w:rsidRPr="00502040">
              <w:rPr>
                <w:rFonts w:ascii="Arial" w:hAnsi="Arial" w:cs="Arial"/>
              </w:rPr>
              <w:t>• Ac</w:t>
            </w:r>
            <w:r w:rsidR="00502040">
              <w:rPr>
                <w:rFonts w:ascii="Arial" w:hAnsi="Arial" w:cs="Arial"/>
              </w:rPr>
              <w:t xml:space="preserve">t </w:t>
            </w:r>
            <w:r w:rsidR="00502040" w:rsidRPr="00502040">
              <w:rPr>
                <w:rFonts w:ascii="Arial" w:hAnsi="Arial" w:cs="Arial"/>
              </w:rPr>
              <w:t>out experiences with other people</w:t>
            </w:r>
            <w:r w:rsidR="00502040">
              <w:rPr>
                <w:rFonts w:ascii="Arial" w:hAnsi="Arial" w:cs="Arial"/>
              </w:rPr>
              <w:t xml:space="preserve"> </w:t>
            </w:r>
            <w:r w:rsidR="00502040" w:rsidRPr="00502040">
              <w:rPr>
                <w:rFonts w:ascii="Arial" w:hAnsi="Arial" w:cs="Arial"/>
              </w:rPr>
              <w:t>• Initiat</w:t>
            </w:r>
            <w:r w:rsidR="00502040">
              <w:rPr>
                <w:rFonts w:ascii="Arial" w:hAnsi="Arial" w:cs="Arial"/>
              </w:rPr>
              <w:t>e</w:t>
            </w:r>
            <w:r w:rsidR="00502040" w:rsidRPr="00502040">
              <w:rPr>
                <w:rFonts w:ascii="Arial" w:hAnsi="Arial" w:cs="Arial"/>
              </w:rPr>
              <w:t xml:space="preserve"> activities</w:t>
            </w:r>
            <w:r w:rsidR="00502040">
              <w:rPr>
                <w:rFonts w:ascii="Arial" w:hAnsi="Arial" w:cs="Arial"/>
              </w:rPr>
              <w:t xml:space="preserve">, </w:t>
            </w:r>
            <w:r w:rsidR="00502040" w:rsidRPr="00502040">
              <w:rPr>
                <w:rFonts w:ascii="Arial" w:hAnsi="Arial" w:cs="Arial"/>
              </w:rPr>
              <w:t>• Seek challenge</w:t>
            </w:r>
            <w:r w:rsidR="00502040">
              <w:rPr>
                <w:rFonts w:ascii="Arial" w:hAnsi="Arial" w:cs="Arial"/>
              </w:rPr>
              <w:t xml:space="preserve">, </w:t>
            </w:r>
            <w:r w:rsidR="00502040" w:rsidRPr="00502040">
              <w:rPr>
                <w:rFonts w:ascii="Arial" w:hAnsi="Arial" w:cs="Arial"/>
              </w:rPr>
              <w:t>• Show a “can do” attitude</w:t>
            </w:r>
            <w:r w:rsidR="00502040">
              <w:rPr>
                <w:rFonts w:ascii="Arial" w:hAnsi="Arial" w:cs="Arial"/>
              </w:rPr>
              <w:t xml:space="preserve">, </w:t>
            </w:r>
            <w:r w:rsidR="00502040" w:rsidRPr="00502040">
              <w:rPr>
                <w:rFonts w:ascii="Arial" w:hAnsi="Arial" w:cs="Arial"/>
              </w:rPr>
              <w:t>• Tak</w:t>
            </w:r>
            <w:r w:rsidR="00502040">
              <w:rPr>
                <w:rFonts w:ascii="Arial" w:hAnsi="Arial" w:cs="Arial"/>
              </w:rPr>
              <w:t>e</w:t>
            </w:r>
            <w:r w:rsidR="00502040" w:rsidRPr="00502040">
              <w:rPr>
                <w:rFonts w:ascii="Arial" w:hAnsi="Arial" w:cs="Arial"/>
              </w:rPr>
              <w:t xml:space="preserve"> a risk, engag</w:t>
            </w:r>
            <w:r w:rsidR="00502040">
              <w:rPr>
                <w:rFonts w:ascii="Arial" w:hAnsi="Arial" w:cs="Arial"/>
              </w:rPr>
              <w:t>e</w:t>
            </w:r>
            <w:r w:rsidR="00502040" w:rsidRPr="00502040">
              <w:rPr>
                <w:rFonts w:ascii="Arial" w:hAnsi="Arial" w:cs="Arial"/>
              </w:rPr>
              <w:t xml:space="preserve"> in new experiences, and</w:t>
            </w:r>
            <w:r w:rsidR="00502040">
              <w:rPr>
                <w:rFonts w:ascii="Arial" w:hAnsi="Arial" w:cs="Arial"/>
              </w:rPr>
              <w:t xml:space="preserve"> </w:t>
            </w:r>
            <w:r w:rsidR="00502040" w:rsidRPr="00502040">
              <w:rPr>
                <w:rFonts w:ascii="Arial" w:hAnsi="Arial" w:cs="Arial"/>
              </w:rPr>
              <w:t>learn by trial and error</w:t>
            </w:r>
            <w:r w:rsidR="00502040">
              <w:rPr>
                <w:rFonts w:ascii="Arial" w:hAnsi="Arial" w:cs="Arial"/>
              </w:rPr>
              <w:t>.</w:t>
            </w:r>
          </w:p>
        </w:tc>
      </w:tr>
      <w:tr w:rsidR="00A302D4" w14:paraId="14674AA2" w14:textId="77777777" w:rsidTr="00A302D4">
        <w:tc>
          <w:tcPr>
            <w:tcW w:w="14174" w:type="dxa"/>
            <w:gridSpan w:val="2"/>
          </w:tcPr>
          <w:p w14:paraId="00114645" w14:textId="77777777" w:rsidR="0017169B" w:rsidRDefault="00A302D4" w:rsidP="000A0744">
            <w:pPr>
              <w:autoSpaceDE w:val="0"/>
              <w:autoSpaceDN w:val="0"/>
              <w:adjustRightInd w:val="0"/>
              <w:rPr>
                <w:rFonts w:ascii="Arial" w:hAnsi="Arial" w:cs="Arial"/>
              </w:rPr>
            </w:pPr>
            <w:r w:rsidRPr="0017169B">
              <w:rPr>
                <w:rFonts w:ascii="Arial" w:hAnsi="Arial" w:cs="Arial"/>
                <w:b/>
              </w:rPr>
              <w:t xml:space="preserve">Active </w:t>
            </w:r>
            <w:proofErr w:type="gramStart"/>
            <w:r w:rsidRPr="0017169B">
              <w:rPr>
                <w:rFonts w:ascii="Arial" w:hAnsi="Arial" w:cs="Arial"/>
                <w:b/>
              </w:rPr>
              <w:t>learning</w:t>
            </w:r>
            <w:proofErr w:type="gramEnd"/>
            <w:r w:rsidR="0017169B">
              <w:rPr>
                <w:rFonts w:ascii="Arial" w:hAnsi="Arial" w:cs="Arial"/>
              </w:rPr>
              <w:t xml:space="preserve"> We will be</w:t>
            </w:r>
            <w:r w:rsidR="00502040">
              <w:rPr>
                <w:rFonts w:ascii="Arial" w:hAnsi="Arial" w:cs="Arial"/>
              </w:rPr>
              <w:t xml:space="preserve"> </w:t>
            </w:r>
            <w:r w:rsidR="00502040" w:rsidRPr="00502040">
              <w:rPr>
                <w:rFonts w:ascii="Arial" w:hAnsi="Arial" w:cs="Arial"/>
              </w:rPr>
              <w:t>encouraging and supporting the children to:</w:t>
            </w:r>
          </w:p>
          <w:p w14:paraId="31C179F8" w14:textId="77777777" w:rsidR="00502040" w:rsidRPr="00502040" w:rsidRDefault="00502040" w:rsidP="00502040">
            <w:pPr>
              <w:autoSpaceDE w:val="0"/>
              <w:autoSpaceDN w:val="0"/>
              <w:adjustRightInd w:val="0"/>
              <w:rPr>
                <w:rFonts w:ascii="Arial" w:hAnsi="Arial" w:cs="Arial"/>
              </w:rPr>
            </w:pPr>
            <w:r w:rsidRPr="00502040">
              <w:rPr>
                <w:rFonts w:ascii="Arial" w:hAnsi="Arial" w:cs="Arial"/>
              </w:rPr>
              <w:t>• Show a deep drive to know more about people</w:t>
            </w:r>
            <w:r>
              <w:rPr>
                <w:rFonts w:ascii="Arial" w:hAnsi="Arial" w:cs="Arial"/>
              </w:rPr>
              <w:t xml:space="preserve"> </w:t>
            </w:r>
            <w:r w:rsidRPr="00502040">
              <w:rPr>
                <w:rFonts w:ascii="Arial" w:hAnsi="Arial" w:cs="Arial"/>
              </w:rPr>
              <w:t>and their world</w:t>
            </w:r>
            <w:r>
              <w:rPr>
                <w:rFonts w:ascii="Arial" w:hAnsi="Arial" w:cs="Arial"/>
              </w:rPr>
              <w:t xml:space="preserve">, </w:t>
            </w:r>
            <w:r w:rsidRPr="00502040">
              <w:rPr>
                <w:rFonts w:ascii="Arial" w:hAnsi="Arial" w:cs="Arial"/>
              </w:rPr>
              <w:t>• Maintain focus on their activity for a period of</w:t>
            </w:r>
            <w:r>
              <w:rPr>
                <w:rFonts w:ascii="Arial" w:hAnsi="Arial" w:cs="Arial"/>
              </w:rPr>
              <w:t xml:space="preserve"> </w:t>
            </w:r>
            <w:r w:rsidRPr="00502040">
              <w:rPr>
                <w:rFonts w:ascii="Arial" w:hAnsi="Arial" w:cs="Arial"/>
              </w:rPr>
              <w:t>time</w:t>
            </w:r>
            <w:r>
              <w:rPr>
                <w:rFonts w:ascii="Arial" w:hAnsi="Arial" w:cs="Arial"/>
              </w:rPr>
              <w:t xml:space="preserve">, </w:t>
            </w:r>
            <w:r w:rsidRPr="00502040">
              <w:rPr>
                <w:rFonts w:ascii="Arial" w:hAnsi="Arial" w:cs="Arial"/>
              </w:rPr>
              <w:t>• Show high levels of involvement, energy,</w:t>
            </w:r>
            <w:r>
              <w:rPr>
                <w:rFonts w:ascii="Arial" w:hAnsi="Arial" w:cs="Arial"/>
              </w:rPr>
              <w:t xml:space="preserve"> </w:t>
            </w:r>
            <w:r w:rsidRPr="00502040">
              <w:rPr>
                <w:rFonts w:ascii="Arial" w:hAnsi="Arial" w:cs="Arial"/>
              </w:rPr>
              <w:t>fascination</w:t>
            </w:r>
            <w:r>
              <w:rPr>
                <w:rFonts w:ascii="Arial" w:hAnsi="Arial" w:cs="Arial"/>
              </w:rPr>
              <w:t xml:space="preserve">, </w:t>
            </w:r>
            <w:r w:rsidRPr="00502040">
              <w:rPr>
                <w:rFonts w:ascii="Arial" w:hAnsi="Arial" w:cs="Arial"/>
              </w:rPr>
              <w:t>•</w:t>
            </w:r>
            <w:r>
              <w:rPr>
                <w:rFonts w:ascii="Arial" w:hAnsi="Arial" w:cs="Arial"/>
              </w:rPr>
              <w:t xml:space="preserve"> to n</w:t>
            </w:r>
            <w:r w:rsidRPr="00502040">
              <w:rPr>
                <w:rFonts w:ascii="Arial" w:hAnsi="Arial" w:cs="Arial"/>
              </w:rPr>
              <w:t xml:space="preserve">ot </w:t>
            </w:r>
            <w:r>
              <w:rPr>
                <w:rFonts w:ascii="Arial" w:hAnsi="Arial" w:cs="Arial"/>
              </w:rPr>
              <w:t xml:space="preserve">be </w:t>
            </w:r>
            <w:r w:rsidRPr="00502040">
              <w:rPr>
                <w:rFonts w:ascii="Arial" w:hAnsi="Arial" w:cs="Arial"/>
              </w:rPr>
              <w:t>easily distracted</w:t>
            </w:r>
            <w:r>
              <w:rPr>
                <w:rFonts w:ascii="Arial" w:hAnsi="Arial" w:cs="Arial"/>
              </w:rPr>
              <w:t xml:space="preserve">, </w:t>
            </w:r>
            <w:r w:rsidRPr="00502040">
              <w:rPr>
                <w:rFonts w:ascii="Arial" w:hAnsi="Arial" w:cs="Arial"/>
              </w:rPr>
              <w:t>• Pay</w:t>
            </w:r>
            <w:r>
              <w:rPr>
                <w:rFonts w:ascii="Arial" w:hAnsi="Arial" w:cs="Arial"/>
              </w:rPr>
              <w:t xml:space="preserve"> </w:t>
            </w:r>
            <w:r w:rsidRPr="00502040">
              <w:rPr>
                <w:rFonts w:ascii="Arial" w:hAnsi="Arial" w:cs="Arial"/>
              </w:rPr>
              <w:t>attention to details</w:t>
            </w:r>
            <w:r>
              <w:rPr>
                <w:rFonts w:ascii="Arial" w:hAnsi="Arial" w:cs="Arial"/>
              </w:rPr>
              <w:t xml:space="preserve">. </w:t>
            </w:r>
            <w:r w:rsidRPr="00502040">
              <w:rPr>
                <w:rFonts w:ascii="Arial" w:hAnsi="Arial" w:cs="Arial"/>
              </w:rPr>
              <w:t>• Persist with an activity or toward their goal</w:t>
            </w:r>
          </w:p>
          <w:p w14:paraId="6670DBB6" w14:textId="77777777" w:rsidR="00502040" w:rsidRPr="00502040" w:rsidRDefault="00502040" w:rsidP="00502040">
            <w:pPr>
              <w:autoSpaceDE w:val="0"/>
              <w:autoSpaceDN w:val="0"/>
              <w:adjustRightInd w:val="0"/>
              <w:rPr>
                <w:rFonts w:ascii="Arial" w:hAnsi="Arial" w:cs="Arial"/>
              </w:rPr>
            </w:pPr>
            <w:r w:rsidRPr="00502040">
              <w:rPr>
                <w:rFonts w:ascii="Arial" w:hAnsi="Arial" w:cs="Arial"/>
              </w:rPr>
              <w:t>when challenges occur</w:t>
            </w:r>
            <w:r>
              <w:rPr>
                <w:rFonts w:ascii="Arial" w:hAnsi="Arial" w:cs="Arial"/>
              </w:rPr>
              <w:t xml:space="preserve">, </w:t>
            </w:r>
            <w:r w:rsidRPr="00502040">
              <w:rPr>
                <w:rFonts w:ascii="Arial" w:hAnsi="Arial" w:cs="Arial"/>
              </w:rPr>
              <w:t>• Show a belief that more effort or a different</w:t>
            </w:r>
            <w:r>
              <w:rPr>
                <w:rFonts w:ascii="Arial" w:hAnsi="Arial" w:cs="Arial"/>
              </w:rPr>
              <w:t xml:space="preserve"> </w:t>
            </w:r>
            <w:r w:rsidRPr="00502040">
              <w:rPr>
                <w:rFonts w:ascii="Arial" w:hAnsi="Arial" w:cs="Arial"/>
              </w:rPr>
              <w:t>approach will pay off, and that their skills can grow</w:t>
            </w:r>
            <w:r>
              <w:rPr>
                <w:rFonts w:ascii="Arial" w:hAnsi="Arial" w:cs="Arial"/>
              </w:rPr>
              <w:t xml:space="preserve"> </w:t>
            </w:r>
            <w:r w:rsidRPr="00502040">
              <w:rPr>
                <w:rFonts w:ascii="Arial" w:hAnsi="Arial" w:cs="Arial"/>
              </w:rPr>
              <w:t>and develop (growth mindset)</w:t>
            </w:r>
            <w:r>
              <w:rPr>
                <w:rFonts w:ascii="Arial" w:hAnsi="Arial" w:cs="Arial"/>
              </w:rPr>
              <w:t xml:space="preserve"> </w:t>
            </w:r>
            <w:r w:rsidRPr="00502040">
              <w:rPr>
                <w:rFonts w:ascii="Arial" w:hAnsi="Arial" w:cs="Arial"/>
              </w:rPr>
              <w:t>• Bounc</w:t>
            </w:r>
            <w:r>
              <w:rPr>
                <w:rFonts w:ascii="Arial" w:hAnsi="Arial" w:cs="Arial"/>
              </w:rPr>
              <w:t>e</w:t>
            </w:r>
            <w:r w:rsidRPr="00502040">
              <w:rPr>
                <w:rFonts w:ascii="Arial" w:hAnsi="Arial" w:cs="Arial"/>
              </w:rPr>
              <w:t xml:space="preserve"> back after difficulties</w:t>
            </w:r>
            <w:r>
              <w:rPr>
                <w:rFonts w:ascii="Arial" w:hAnsi="Arial" w:cs="Arial"/>
              </w:rPr>
              <w:t xml:space="preserve">, </w:t>
            </w:r>
            <w:proofErr w:type="gramStart"/>
            <w:r w:rsidRPr="00502040">
              <w:rPr>
                <w:rFonts w:ascii="Arial" w:hAnsi="Arial" w:cs="Arial"/>
              </w:rPr>
              <w:t>Enjoy</w:t>
            </w:r>
            <w:proofErr w:type="gramEnd"/>
            <w:r w:rsidRPr="00502040">
              <w:rPr>
                <w:rFonts w:ascii="Arial" w:hAnsi="Arial" w:cs="Arial"/>
              </w:rPr>
              <w:t xml:space="preserve"> achieving what they set out to do</w:t>
            </w:r>
            <w:r>
              <w:rPr>
                <w:rFonts w:ascii="Arial" w:hAnsi="Arial" w:cs="Arial"/>
              </w:rPr>
              <w:t xml:space="preserve">, </w:t>
            </w:r>
            <w:r w:rsidRPr="00502040">
              <w:rPr>
                <w:rFonts w:ascii="Arial" w:hAnsi="Arial" w:cs="Arial"/>
              </w:rPr>
              <w:t>• Show satisfaction in meeting their own goals</w:t>
            </w:r>
            <w:r>
              <w:rPr>
                <w:rFonts w:ascii="Arial" w:hAnsi="Arial" w:cs="Arial"/>
              </w:rPr>
              <w:t xml:space="preserve"> </w:t>
            </w:r>
            <w:r w:rsidRPr="00502040">
              <w:rPr>
                <w:rFonts w:ascii="Arial" w:hAnsi="Arial" w:cs="Arial"/>
              </w:rPr>
              <w:t>(I can!)</w:t>
            </w:r>
          </w:p>
          <w:p w14:paraId="12A9BA93" w14:textId="77777777" w:rsidR="00A302D4" w:rsidRPr="00130979" w:rsidRDefault="00502040" w:rsidP="00641E3F">
            <w:pPr>
              <w:autoSpaceDE w:val="0"/>
              <w:autoSpaceDN w:val="0"/>
              <w:adjustRightInd w:val="0"/>
              <w:rPr>
                <w:rFonts w:ascii="Arial" w:hAnsi="Arial" w:cs="Arial"/>
              </w:rPr>
            </w:pPr>
            <w:r w:rsidRPr="00502040">
              <w:rPr>
                <w:rFonts w:ascii="Arial" w:hAnsi="Arial" w:cs="Arial"/>
              </w:rPr>
              <w:t>• Being proud of how they accomplished something</w:t>
            </w:r>
            <w:r>
              <w:rPr>
                <w:rFonts w:ascii="Arial" w:hAnsi="Arial" w:cs="Arial"/>
              </w:rPr>
              <w:t xml:space="preserve"> </w:t>
            </w:r>
            <w:r w:rsidRPr="00502040">
              <w:rPr>
                <w:rFonts w:ascii="Arial" w:hAnsi="Arial" w:cs="Arial"/>
              </w:rPr>
              <w:t>– not just the end result</w:t>
            </w:r>
            <w:r>
              <w:rPr>
                <w:rFonts w:ascii="Arial" w:hAnsi="Arial" w:cs="Arial"/>
              </w:rPr>
              <w:t xml:space="preserve">, </w:t>
            </w:r>
            <w:r w:rsidRPr="00502040">
              <w:rPr>
                <w:rFonts w:ascii="Arial" w:hAnsi="Arial" w:cs="Arial"/>
              </w:rPr>
              <w:t>• Enjoy</w:t>
            </w:r>
            <w:r>
              <w:rPr>
                <w:rFonts w:ascii="Arial" w:hAnsi="Arial" w:cs="Arial"/>
              </w:rPr>
              <w:t xml:space="preserve"> </w:t>
            </w:r>
            <w:r w:rsidRPr="00502040">
              <w:rPr>
                <w:rFonts w:ascii="Arial" w:hAnsi="Arial" w:cs="Arial"/>
              </w:rPr>
              <w:t>meeting challenges for their own sake</w:t>
            </w:r>
            <w:r>
              <w:rPr>
                <w:rFonts w:ascii="Arial" w:hAnsi="Arial" w:cs="Arial"/>
              </w:rPr>
              <w:t xml:space="preserve"> </w:t>
            </w:r>
            <w:r w:rsidRPr="00502040">
              <w:rPr>
                <w:rFonts w:ascii="Arial" w:hAnsi="Arial" w:cs="Arial"/>
              </w:rPr>
              <w:t>rather than external rewards or praise (intrinsic</w:t>
            </w:r>
            <w:r>
              <w:rPr>
                <w:rFonts w:ascii="Arial" w:hAnsi="Arial" w:cs="Arial"/>
              </w:rPr>
              <w:t xml:space="preserve"> </w:t>
            </w:r>
            <w:r w:rsidRPr="00502040">
              <w:rPr>
                <w:rFonts w:ascii="Arial" w:hAnsi="Arial" w:cs="Arial"/>
              </w:rPr>
              <w:t>motivation)</w:t>
            </w:r>
          </w:p>
        </w:tc>
      </w:tr>
      <w:tr w:rsidR="00A302D4" w14:paraId="1AC406F0" w14:textId="77777777" w:rsidTr="00A302D4">
        <w:tc>
          <w:tcPr>
            <w:tcW w:w="14174" w:type="dxa"/>
            <w:gridSpan w:val="2"/>
          </w:tcPr>
          <w:p w14:paraId="59A6E94A" w14:textId="77777777" w:rsidR="00A302D4" w:rsidRDefault="00A302D4">
            <w:pPr>
              <w:rPr>
                <w:rFonts w:ascii="Arial" w:hAnsi="Arial" w:cs="Arial"/>
              </w:rPr>
            </w:pPr>
            <w:r w:rsidRPr="0017169B">
              <w:rPr>
                <w:rFonts w:ascii="Arial" w:hAnsi="Arial" w:cs="Arial"/>
                <w:b/>
              </w:rPr>
              <w:t xml:space="preserve">Creating and thinking </w:t>
            </w:r>
            <w:proofErr w:type="gramStart"/>
            <w:r w:rsidRPr="0017169B">
              <w:rPr>
                <w:rFonts w:ascii="Arial" w:hAnsi="Arial" w:cs="Arial"/>
                <w:b/>
              </w:rPr>
              <w:t>critically</w:t>
            </w:r>
            <w:r w:rsidR="0017169B">
              <w:rPr>
                <w:rFonts w:ascii="Arial" w:hAnsi="Arial" w:cs="Arial"/>
                <w:b/>
              </w:rPr>
              <w:t xml:space="preserve">  </w:t>
            </w:r>
            <w:r w:rsidR="0017169B" w:rsidRPr="00641E3F">
              <w:rPr>
                <w:rFonts w:ascii="Arial" w:hAnsi="Arial" w:cs="Arial"/>
              </w:rPr>
              <w:t>We</w:t>
            </w:r>
            <w:proofErr w:type="gramEnd"/>
            <w:r w:rsidR="0017169B" w:rsidRPr="00641E3F">
              <w:rPr>
                <w:rFonts w:ascii="Arial" w:hAnsi="Arial" w:cs="Arial"/>
              </w:rPr>
              <w:t xml:space="preserve"> will be</w:t>
            </w:r>
            <w:r w:rsidR="00641E3F" w:rsidRPr="00641E3F">
              <w:rPr>
                <w:rFonts w:ascii="Arial" w:hAnsi="Arial" w:cs="Arial"/>
              </w:rPr>
              <w:t xml:space="preserve"> encouraging and supporting the children to:</w:t>
            </w:r>
          </w:p>
          <w:p w14:paraId="73509DD0" w14:textId="77777777" w:rsidR="00641E3F" w:rsidRPr="00641E3F" w:rsidRDefault="00641E3F" w:rsidP="00641E3F">
            <w:pPr>
              <w:rPr>
                <w:rFonts w:ascii="Arial" w:hAnsi="Arial" w:cs="Arial"/>
              </w:rPr>
            </w:pPr>
            <w:r w:rsidRPr="00641E3F">
              <w:rPr>
                <w:rFonts w:ascii="Arial" w:hAnsi="Arial" w:cs="Arial"/>
              </w:rPr>
              <w:t>• Think of ideas that are new and meaningful to them • Play with possibilities (what if? what else?) • Visualise and imagine options • Find new ways to do things</w:t>
            </w:r>
            <w:r>
              <w:rPr>
                <w:rFonts w:ascii="Arial" w:hAnsi="Arial" w:cs="Arial"/>
              </w:rPr>
              <w:t xml:space="preserve">, </w:t>
            </w:r>
            <w:r w:rsidRPr="00641E3F">
              <w:rPr>
                <w:rFonts w:ascii="Arial" w:hAnsi="Arial" w:cs="Arial"/>
              </w:rPr>
              <w:t>• Mak</w:t>
            </w:r>
            <w:r>
              <w:rPr>
                <w:rFonts w:ascii="Arial" w:hAnsi="Arial" w:cs="Arial"/>
              </w:rPr>
              <w:t>e</w:t>
            </w:r>
            <w:r w:rsidRPr="00641E3F">
              <w:rPr>
                <w:rFonts w:ascii="Arial" w:hAnsi="Arial" w:cs="Arial"/>
              </w:rPr>
              <w:t xml:space="preserve"> links and notic</w:t>
            </w:r>
            <w:r>
              <w:rPr>
                <w:rFonts w:ascii="Arial" w:hAnsi="Arial" w:cs="Arial"/>
              </w:rPr>
              <w:t>e</w:t>
            </w:r>
            <w:r w:rsidRPr="00641E3F">
              <w:rPr>
                <w:rFonts w:ascii="Arial" w:hAnsi="Arial" w:cs="Arial"/>
              </w:rPr>
              <w:t xml:space="preserve"> patterns in</w:t>
            </w:r>
            <w:r>
              <w:rPr>
                <w:rFonts w:ascii="Arial" w:hAnsi="Arial" w:cs="Arial"/>
              </w:rPr>
              <w:t xml:space="preserve"> </w:t>
            </w:r>
            <w:r w:rsidRPr="00641E3F">
              <w:rPr>
                <w:rFonts w:ascii="Arial" w:hAnsi="Arial" w:cs="Arial"/>
              </w:rPr>
              <w:t>their experience</w:t>
            </w:r>
            <w:r>
              <w:rPr>
                <w:rFonts w:ascii="Arial" w:hAnsi="Arial" w:cs="Arial"/>
              </w:rPr>
              <w:t xml:space="preserve">, </w:t>
            </w:r>
            <w:r w:rsidRPr="00641E3F">
              <w:rPr>
                <w:rFonts w:ascii="Arial" w:hAnsi="Arial" w:cs="Arial"/>
              </w:rPr>
              <w:t>• Mak</w:t>
            </w:r>
            <w:r>
              <w:rPr>
                <w:rFonts w:ascii="Arial" w:hAnsi="Arial" w:cs="Arial"/>
              </w:rPr>
              <w:t>e</w:t>
            </w:r>
            <w:r w:rsidRPr="00641E3F">
              <w:rPr>
                <w:rFonts w:ascii="Arial" w:hAnsi="Arial" w:cs="Arial"/>
              </w:rPr>
              <w:t xml:space="preserve"> predictions</w:t>
            </w:r>
            <w:r>
              <w:rPr>
                <w:rFonts w:ascii="Arial" w:hAnsi="Arial" w:cs="Arial"/>
              </w:rPr>
              <w:t xml:space="preserve">, </w:t>
            </w:r>
            <w:r w:rsidRPr="00641E3F">
              <w:rPr>
                <w:rFonts w:ascii="Arial" w:hAnsi="Arial" w:cs="Arial"/>
              </w:rPr>
              <w:t>• Test their ideas</w:t>
            </w:r>
            <w:r>
              <w:rPr>
                <w:rFonts w:ascii="Arial" w:hAnsi="Arial" w:cs="Arial"/>
              </w:rPr>
              <w:t xml:space="preserve">, </w:t>
            </w:r>
            <w:r w:rsidRPr="00641E3F">
              <w:rPr>
                <w:rFonts w:ascii="Arial" w:hAnsi="Arial" w:cs="Arial"/>
              </w:rPr>
              <w:t>• Develo</w:t>
            </w:r>
            <w:r>
              <w:rPr>
                <w:rFonts w:ascii="Arial" w:hAnsi="Arial" w:cs="Arial"/>
              </w:rPr>
              <w:t>p</w:t>
            </w:r>
            <w:r w:rsidRPr="00641E3F">
              <w:rPr>
                <w:rFonts w:ascii="Arial" w:hAnsi="Arial" w:cs="Arial"/>
              </w:rPr>
              <w:t xml:space="preserve"> ideas of grouping,</w:t>
            </w:r>
          </w:p>
          <w:p w14:paraId="76C31DE9" w14:textId="77777777" w:rsidR="00585F1B" w:rsidRDefault="00641E3F" w:rsidP="00641E3F">
            <w:pPr>
              <w:rPr>
                <w:rFonts w:ascii="Arial" w:hAnsi="Arial" w:cs="Arial"/>
              </w:rPr>
            </w:pPr>
            <w:r w:rsidRPr="00641E3F">
              <w:rPr>
                <w:rFonts w:ascii="Arial" w:hAnsi="Arial" w:cs="Arial"/>
              </w:rPr>
              <w:t>sequences, cause and effect</w:t>
            </w:r>
            <w:r>
              <w:rPr>
                <w:rFonts w:ascii="Arial" w:hAnsi="Arial" w:cs="Arial"/>
              </w:rPr>
              <w:t xml:space="preserve">, </w:t>
            </w:r>
            <w:r w:rsidRPr="00641E3F">
              <w:rPr>
                <w:rFonts w:ascii="Arial" w:hAnsi="Arial" w:cs="Arial"/>
              </w:rPr>
              <w:t>• Plan, mak</w:t>
            </w:r>
            <w:r>
              <w:rPr>
                <w:rFonts w:ascii="Arial" w:hAnsi="Arial" w:cs="Arial"/>
              </w:rPr>
              <w:t>e</w:t>
            </w:r>
            <w:r w:rsidRPr="00641E3F">
              <w:rPr>
                <w:rFonts w:ascii="Arial" w:hAnsi="Arial" w:cs="Arial"/>
              </w:rPr>
              <w:t xml:space="preserve"> decisions about</w:t>
            </w:r>
            <w:r>
              <w:rPr>
                <w:rFonts w:ascii="Arial" w:hAnsi="Arial" w:cs="Arial"/>
              </w:rPr>
              <w:t xml:space="preserve"> </w:t>
            </w:r>
            <w:r w:rsidRPr="00641E3F">
              <w:rPr>
                <w:rFonts w:ascii="Arial" w:hAnsi="Arial" w:cs="Arial"/>
              </w:rPr>
              <w:t>how to approach a task, solve a</w:t>
            </w:r>
            <w:r>
              <w:rPr>
                <w:rFonts w:ascii="Arial" w:hAnsi="Arial" w:cs="Arial"/>
              </w:rPr>
              <w:t xml:space="preserve"> </w:t>
            </w:r>
            <w:r w:rsidRPr="00641E3F">
              <w:rPr>
                <w:rFonts w:ascii="Arial" w:hAnsi="Arial" w:cs="Arial"/>
              </w:rPr>
              <w:t>problem and reach a goal</w:t>
            </w:r>
            <w:r>
              <w:rPr>
                <w:rFonts w:ascii="Arial" w:hAnsi="Arial" w:cs="Arial"/>
              </w:rPr>
              <w:t xml:space="preserve">, </w:t>
            </w:r>
            <w:r w:rsidRPr="00641E3F">
              <w:rPr>
                <w:rFonts w:ascii="Arial" w:hAnsi="Arial" w:cs="Arial"/>
              </w:rPr>
              <w:t>• Check</w:t>
            </w:r>
            <w:r>
              <w:rPr>
                <w:rFonts w:ascii="Arial" w:hAnsi="Arial" w:cs="Arial"/>
              </w:rPr>
              <w:t xml:space="preserve"> </w:t>
            </w:r>
            <w:r w:rsidRPr="00641E3F">
              <w:rPr>
                <w:rFonts w:ascii="Arial" w:hAnsi="Arial" w:cs="Arial"/>
              </w:rPr>
              <w:t>how well their activities are</w:t>
            </w:r>
            <w:r>
              <w:rPr>
                <w:rFonts w:ascii="Arial" w:hAnsi="Arial" w:cs="Arial"/>
              </w:rPr>
              <w:t xml:space="preserve"> </w:t>
            </w:r>
            <w:r w:rsidRPr="00641E3F">
              <w:rPr>
                <w:rFonts w:ascii="Arial" w:hAnsi="Arial" w:cs="Arial"/>
              </w:rPr>
              <w:t>going</w:t>
            </w:r>
            <w:r>
              <w:rPr>
                <w:rFonts w:ascii="Arial" w:hAnsi="Arial" w:cs="Arial"/>
              </w:rPr>
              <w:t xml:space="preserve">, </w:t>
            </w:r>
            <w:r w:rsidRPr="00641E3F">
              <w:rPr>
                <w:rFonts w:ascii="Arial" w:hAnsi="Arial" w:cs="Arial"/>
              </w:rPr>
              <w:t>• Flexibly chang</w:t>
            </w:r>
            <w:r>
              <w:rPr>
                <w:rFonts w:ascii="Arial" w:hAnsi="Arial" w:cs="Arial"/>
              </w:rPr>
              <w:t>e</w:t>
            </w:r>
            <w:r w:rsidRPr="00641E3F">
              <w:rPr>
                <w:rFonts w:ascii="Arial" w:hAnsi="Arial" w:cs="Arial"/>
              </w:rPr>
              <w:t xml:space="preserve"> strategy as needed</w:t>
            </w:r>
            <w:r>
              <w:rPr>
                <w:rFonts w:ascii="Arial" w:hAnsi="Arial" w:cs="Arial"/>
              </w:rPr>
              <w:t xml:space="preserve">, </w:t>
            </w:r>
            <w:r w:rsidRPr="00641E3F">
              <w:rPr>
                <w:rFonts w:ascii="Arial" w:hAnsi="Arial" w:cs="Arial"/>
              </w:rPr>
              <w:t>• Review how well the approach</w:t>
            </w:r>
            <w:r>
              <w:rPr>
                <w:rFonts w:ascii="Arial" w:hAnsi="Arial" w:cs="Arial"/>
              </w:rPr>
              <w:t xml:space="preserve"> </w:t>
            </w:r>
            <w:r w:rsidRPr="00641E3F">
              <w:rPr>
                <w:rFonts w:ascii="Arial" w:hAnsi="Arial" w:cs="Arial"/>
              </w:rPr>
              <w:t>worked</w:t>
            </w:r>
          </w:p>
          <w:p w14:paraId="365F5C78" w14:textId="77777777" w:rsidR="00641E3F" w:rsidRDefault="00641E3F" w:rsidP="00641E3F">
            <w:pPr>
              <w:rPr>
                <w:rFonts w:ascii="HelveticaNeue-Light" w:hAnsi="HelveticaNeue-Light" w:cs="HelveticaNeue-Light"/>
                <w:sz w:val="18"/>
                <w:szCs w:val="18"/>
              </w:rPr>
            </w:pPr>
          </w:p>
          <w:p w14:paraId="036B45EF" w14:textId="77777777" w:rsidR="00275805" w:rsidRDefault="00275805" w:rsidP="00641E3F">
            <w:pPr>
              <w:rPr>
                <w:rFonts w:ascii="HelveticaNeue-Light" w:hAnsi="HelveticaNeue-Light" w:cs="HelveticaNeue-Light"/>
                <w:sz w:val="18"/>
                <w:szCs w:val="18"/>
              </w:rPr>
            </w:pPr>
          </w:p>
          <w:p w14:paraId="4566893D" w14:textId="77777777" w:rsidR="00275805" w:rsidRDefault="00275805" w:rsidP="00641E3F">
            <w:pPr>
              <w:rPr>
                <w:rFonts w:ascii="HelveticaNeue-Light" w:hAnsi="HelveticaNeue-Light" w:cs="HelveticaNeue-Light"/>
                <w:sz w:val="18"/>
                <w:szCs w:val="18"/>
              </w:rPr>
            </w:pPr>
          </w:p>
          <w:p w14:paraId="09ABB178" w14:textId="77777777" w:rsidR="00641E3F" w:rsidRPr="00164C3A" w:rsidRDefault="00641E3F" w:rsidP="00641E3F">
            <w:pPr>
              <w:rPr>
                <w:rFonts w:ascii="HelveticaNeue-Light" w:hAnsi="HelveticaNeue-Light" w:cs="HelveticaNeue-Light"/>
                <w:sz w:val="18"/>
                <w:szCs w:val="18"/>
              </w:rPr>
            </w:pPr>
          </w:p>
        </w:tc>
      </w:tr>
      <w:tr w:rsidR="00A302D4" w14:paraId="6C1EBB27" w14:textId="77777777" w:rsidTr="00A302D4">
        <w:tc>
          <w:tcPr>
            <w:tcW w:w="14174" w:type="dxa"/>
            <w:gridSpan w:val="2"/>
          </w:tcPr>
          <w:p w14:paraId="6D4ADD75" w14:textId="77777777" w:rsidR="00A302D4" w:rsidRPr="00130979" w:rsidRDefault="00A302D4" w:rsidP="00130979">
            <w:pPr>
              <w:jc w:val="center"/>
              <w:rPr>
                <w:rFonts w:ascii="Arial" w:hAnsi="Arial" w:cs="Arial"/>
                <w:b/>
              </w:rPr>
            </w:pPr>
            <w:r w:rsidRPr="00473C09">
              <w:rPr>
                <w:rFonts w:ascii="Arial" w:hAnsi="Arial" w:cs="Arial"/>
                <w:b/>
                <w:color w:val="FF0000"/>
              </w:rPr>
              <w:lastRenderedPageBreak/>
              <w:t>Personal, Social and Emotional Development</w:t>
            </w:r>
          </w:p>
        </w:tc>
      </w:tr>
      <w:tr w:rsidR="00A302D4" w14:paraId="579551E3" w14:textId="77777777" w:rsidTr="00A302D4">
        <w:tc>
          <w:tcPr>
            <w:tcW w:w="14174" w:type="dxa"/>
            <w:gridSpan w:val="2"/>
          </w:tcPr>
          <w:p w14:paraId="71FEA580" w14:textId="77777777" w:rsidR="004E6A03" w:rsidRDefault="00572DBC" w:rsidP="00572DBC">
            <w:pPr>
              <w:rPr>
                <w:rFonts w:ascii="Arial" w:hAnsi="Arial" w:cs="Arial"/>
                <w:b/>
              </w:rPr>
            </w:pPr>
            <w:r>
              <w:rPr>
                <w:rFonts w:ascii="Arial" w:hAnsi="Arial" w:cs="Arial"/>
                <w:b/>
              </w:rPr>
              <w:t>We will be</w:t>
            </w:r>
            <w:r w:rsidR="001A17F0">
              <w:rPr>
                <w:rFonts w:ascii="Arial" w:hAnsi="Arial" w:cs="Arial"/>
                <w:b/>
              </w:rPr>
              <w:t xml:space="preserve"> </w:t>
            </w:r>
            <w:r w:rsidR="004E6A03">
              <w:rPr>
                <w:rFonts w:ascii="Arial" w:hAnsi="Arial" w:cs="Arial"/>
                <w:b/>
              </w:rPr>
              <w:t>–</w:t>
            </w:r>
            <w:r w:rsidR="001A17F0">
              <w:rPr>
                <w:rFonts w:ascii="Arial" w:hAnsi="Arial" w:cs="Arial"/>
                <w:b/>
              </w:rPr>
              <w:t xml:space="preserve"> </w:t>
            </w:r>
          </w:p>
          <w:p w14:paraId="512013B7" w14:textId="77777777" w:rsidR="006854ED" w:rsidRPr="005B4B58" w:rsidRDefault="006854ED" w:rsidP="006854ED">
            <w:pPr>
              <w:rPr>
                <w:rFonts w:ascii="Arial" w:hAnsi="Arial" w:cs="Arial"/>
                <w:b/>
              </w:rPr>
            </w:pPr>
            <w:r w:rsidRPr="005B4B58">
              <w:rPr>
                <w:rFonts w:ascii="Arial" w:hAnsi="Arial" w:cs="Arial"/>
                <w:b/>
              </w:rPr>
              <w:t>*beginning to confidently try new activities, showing some level of independence.</w:t>
            </w:r>
          </w:p>
          <w:p w14:paraId="56A122D4" w14:textId="77777777" w:rsidR="006854ED" w:rsidRPr="005B4B58" w:rsidRDefault="006854ED" w:rsidP="006854ED">
            <w:pPr>
              <w:rPr>
                <w:rFonts w:ascii="Arial" w:hAnsi="Arial" w:cs="Arial"/>
                <w:b/>
              </w:rPr>
            </w:pPr>
            <w:r w:rsidRPr="005B4B58">
              <w:rPr>
                <w:rFonts w:ascii="Arial" w:hAnsi="Arial" w:cs="Arial"/>
                <w:b/>
              </w:rPr>
              <w:t>*beginning to understand their own feelings and explain them and recognise those feelings in others.</w:t>
            </w:r>
          </w:p>
          <w:p w14:paraId="7EC20690" w14:textId="77777777" w:rsidR="006854ED" w:rsidRPr="005B4B58" w:rsidRDefault="006854ED" w:rsidP="006854ED">
            <w:pPr>
              <w:rPr>
                <w:rFonts w:ascii="Arial" w:hAnsi="Arial" w:cs="Arial"/>
                <w:b/>
              </w:rPr>
            </w:pPr>
            <w:r w:rsidRPr="005B4B58">
              <w:rPr>
                <w:rFonts w:ascii="Arial" w:hAnsi="Arial" w:cs="Arial"/>
                <w:b/>
              </w:rPr>
              <w:t>*beginning to show perseverance and resilience when faced with a challenge.</w:t>
            </w:r>
          </w:p>
          <w:p w14:paraId="7482C390" w14:textId="77777777" w:rsidR="006854ED" w:rsidRPr="00130979" w:rsidRDefault="006854ED" w:rsidP="006854ED">
            <w:pPr>
              <w:rPr>
                <w:rFonts w:ascii="Arial" w:hAnsi="Arial" w:cs="Arial"/>
              </w:rPr>
            </w:pPr>
            <w:r w:rsidRPr="005B4B58">
              <w:rPr>
                <w:rFonts w:ascii="Arial" w:hAnsi="Arial" w:cs="Arial"/>
                <w:b/>
              </w:rPr>
              <w:t>*beginning to control their immediate impulses, independently adjusting their behaviour.</w:t>
            </w:r>
          </w:p>
        </w:tc>
      </w:tr>
      <w:tr w:rsidR="00A302D4" w14:paraId="63F3D4C7" w14:textId="77777777" w:rsidTr="00A302D4">
        <w:tc>
          <w:tcPr>
            <w:tcW w:w="14174" w:type="dxa"/>
            <w:gridSpan w:val="2"/>
          </w:tcPr>
          <w:p w14:paraId="167364EF" w14:textId="77777777" w:rsidR="00A302D4" w:rsidRPr="00130979" w:rsidRDefault="00A302D4" w:rsidP="00130979">
            <w:pPr>
              <w:jc w:val="center"/>
              <w:rPr>
                <w:rFonts w:ascii="Arial" w:hAnsi="Arial" w:cs="Arial"/>
                <w:b/>
              </w:rPr>
            </w:pPr>
            <w:r w:rsidRPr="00473C09">
              <w:rPr>
                <w:rFonts w:ascii="Arial" w:hAnsi="Arial" w:cs="Arial"/>
                <w:b/>
                <w:color w:val="FF0000"/>
              </w:rPr>
              <w:t>Communication and Language</w:t>
            </w:r>
            <w:r w:rsidR="00D30457" w:rsidRPr="00473C09">
              <w:rPr>
                <w:rFonts w:ascii="Arial" w:hAnsi="Arial" w:cs="Arial"/>
                <w:b/>
                <w:color w:val="FF0000"/>
              </w:rPr>
              <w:t xml:space="preserve"> and Lite</w:t>
            </w:r>
            <w:r w:rsidR="001C21D1" w:rsidRPr="00473C09">
              <w:rPr>
                <w:rFonts w:ascii="Arial" w:hAnsi="Arial" w:cs="Arial"/>
                <w:b/>
                <w:color w:val="FF0000"/>
              </w:rPr>
              <w:t>r</w:t>
            </w:r>
            <w:r w:rsidR="00D30457" w:rsidRPr="00473C09">
              <w:rPr>
                <w:rFonts w:ascii="Arial" w:hAnsi="Arial" w:cs="Arial"/>
                <w:b/>
                <w:color w:val="FF0000"/>
              </w:rPr>
              <w:t>acy</w:t>
            </w:r>
          </w:p>
        </w:tc>
      </w:tr>
      <w:tr w:rsidR="00A302D4" w14:paraId="1F2DFC7E" w14:textId="77777777" w:rsidTr="00A302D4">
        <w:tc>
          <w:tcPr>
            <w:tcW w:w="14174" w:type="dxa"/>
            <w:gridSpan w:val="2"/>
          </w:tcPr>
          <w:p w14:paraId="1C36B9BA" w14:textId="77777777" w:rsidR="004E6A03" w:rsidRDefault="001A17F0" w:rsidP="001A17F0">
            <w:pPr>
              <w:rPr>
                <w:rFonts w:ascii="Arial" w:hAnsi="Arial" w:cs="Arial"/>
                <w:b/>
              </w:rPr>
            </w:pPr>
            <w:r>
              <w:rPr>
                <w:rFonts w:ascii="Arial" w:hAnsi="Arial" w:cs="Arial"/>
                <w:b/>
              </w:rPr>
              <w:t xml:space="preserve">We will be </w:t>
            </w:r>
            <w:r w:rsidR="004E6A03">
              <w:rPr>
                <w:rFonts w:ascii="Arial" w:hAnsi="Arial" w:cs="Arial"/>
                <w:b/>
              </w:rPr>
              <w:t>–</w:t>
            </w:r>
          </w:p>
          <w:p w14:paraId="7A7FC977" w14:textId="77777777" w:rsidR="008F72A4" w:rsidRDefault="008F72A4" w:rsidP="001A17F0">
            <w:pPr>
              <w:rPr>
                <w:rFonts w:ascii="Arial" w:hAnsi="Arial" w:cs="Arial"/>
                <w:b/>
              </w:rPr>
            </w:pPr>
            <w:r>
              <w:rPr>
                <w:rFonts w:ascii="Arial" w:hAnsi="Arial" w:cs="Arial"/>
                <w:b/>
              </w:rPr>
              <w:t xml:space="preserve">As part of our Talk for Writing program we will be learning the </w:t>
            </w:r>
            <w:r w:rsidR="006854ED">
              <w:rPr>
                <w:rFonts w:ascii="Arial" w:hAnsi="Arial" w:cs="Arial"/>
                <w:b/>
              </w:rPr>
              <w:t>traditional tale</w:t>
            </w:r>
            <w:r>
              <w:rPr>
                <w:rFonts w:ascii="Arial" w:hAnsi="Arial" w:cs="Arial"/>
                <w:b/>
              </w:rPr>
              <w:t xml:space="preserve"> – </w:t>
            </w:r>
            <w:r w:rsidR="006854ED">
              <w:rPr>
                <w:rFonts w:ascii="Arial" w:hAnsi="Arial" w:cs="Arial"/>
                <w:b/>
              </w:rPr>
              <w:t>Goldilocks and the three bears</w:t>
            </w:r>
            <w:r>
              <w:rPr>
                <w:rFonts w:ascii="Arial" w:hAnsi="Arial" w:cs="Arial"/>
                <w:b/>
              </w:rPr>
              <w:t>. We will be learning the</w:t>
            </w:r>
            <w:r w:rsidR="006854ED">
              <w:rPr>
                <w:rFonts w:ascii="Arial" w:hAnsi="Arial" w:cs="Arial"/>
                <w:b/>
              </w:rPr>
              <w:t xml:space="preserve"> story by creating actions to go with the different parts of the story and drawing a story map to help us re-tell the story.</w:t>
            </w:r>
          </w:p>
          <w:p w14:paraId="1360E394" w14:textId="2A312870" w:rsidR="006854ED" w:rsidRDefault="004E6A03" w:rsidP="001A17F0">
            <w:pPr>
              <w:rPr>
                <w:rFonts w:ascii="Arial" w:hAnsi="Arial" w:cs="Arial"/>
                <w:b/>
              </w:rPr>
            </w:pPr>
            <w:r>
              <w:rPr>
                <w:rFonts w:ascii="Arial" w:hAnsi="Arial" w:cs="Arial"/>
                <w:b/>
              </w:rPr>
              <w:t>*</w:t>
            </w:r>
            <w:r w:rsidR="001A17F0">
              <w:rPr>
                <w:rFonts w:ascii="Arial" w:hAnsi="Arial" w:cs="Arial"/>
                <w:b/>
              </w:rPr>
              <w:t xml:space="preserve"> </w:t>
            </w:r>
            <w:r w:rsidR="006854ED">
              <w:rPr>
                <w:rFonts w:ascii="Arial" w:hAnsi="Arial" w:cs="Arial"/>
                <w:b/>
              </w:rPr>
              <w:t xml:space="preserve">Progressing through Phase </w:t>
            </w:r>
            <w:r w:rsidR="00C3565A">
              <w:rPr>
                <w:rFonts w:ascii="Arial" w:hAnsi="Arial" w:cs="Arial"/>
                <w:b/>
              </w:rPr>
              <w:t>3</w:t>
            </w:r>
            <w:r w:rsidR="006854ED">
              <w:rPr>
                <w:rFonts w:ascii="Arial" w:hAnsi="Arial" w:cs="Arial"/>
                <w:b/>
              </w:rPr>
              <w:t xml:space="preserve"> of our phonics program, learning new sounds and using them to blend to read and segment to write simple </w:t>
            </w:r>
            <w:proofErr w:type="spellStart"/>
            <w:r w:rsidR="006854ED">
              <w:rPr>
                <w:rFonts w:ascii="Arial" w:hAnsi="Arial" w:cs="Arial"/>
                <w:b/>
              </w:rPr>
              <w:t>cvc</w:t>
            </w:r>
            <w:proofErr w:type="spellEnd"/>
            <w:r w:rsidR="006854ED">
              <w:rPr>
                <w:rFonts w:ascii="Arial" w:hAnsi="Arial" w:cs="Arial"/>
                <w:b/>
              </w:rPr>
              <w:t xml:space="preserve"> (consonant-vowel-consonant) words</w:t>
            </w:r>
          </w:p>
          <w:p w14:paraId="0707564C" w14:textId="77777777" w:rsidR="001A17F0" w:rsidRPr="001A17F0" w:rsidRDefault="004E6A03" w:rsidP="001A17F0">
            <w:pPr>
              <w:rPr>
                <w:rFonts w:ascii="Arial" w:hAnsi="Arial" w:cs="Arial"/>
                <w:b/>
              </w:rPr>
            </w:pPr>
            <w:r>
              <w:rPr>
                <w:rFonts w:ascii="Arial" w:hAnsi="Arial" w:cs="Arial"/>
                <w:b/>
              </w:rPr>
              <w:t>*</w:t>
            </w:r>
            <w:r w:rsidR="001A17F0">
              <w:rPr>
                <w:rFonts w:ascii="Arial" w:hAnsi="Arial" w:cs="Arial"/>
                <w:b/>
              </w:rPr>
              <w:t>Listening to and sharing stories linked to our topic.</w:t>
            </w:r>
          </w:p>
          <w:p w14:paraId="3F86578F" w14:textId="77777777" w:rsidR="001A17F0" w:rsidRPr="001A17F0" w:rsidRDefault="004E6A03" w:rsidP="006854ED">
            <w:pPr>
              <w:rPr>
                <w:rFonts w:ascii="Arial" w:hAnsi="Arial" w:cs="Arial"/>
                <w:b/>
              </w:rPr>
            </w:pPr>
            <w:r>
              <w:rPr>
                <w:rFonts w:ascii="Arial" w:hAnsi="Arial" w:cs="Arial"/>
                <w:b/>
              </w:rPr>
              <w:t>*</w:t>
            </w:r>
            <w:r w:rsidR="006854ED">
              <w:rPr>
                <w:rFonts w:ascii="Arial" w:hAnsi="Arial" w:cs="Arial"/>
                <w:b/>
              </w:rPr>
              <w:t>Sharing knowledge about Space and thinking about what we would like to find out</w:t>
            </w:r>
          </w:p>
          <w:p w14:paraId="1FD9DA66" w14:textId="77777777" w:rsidR="001A17F0" w:rsidRPr="001A17F0" w:rsidRDefault="004E6A03" w:rsidP="001A17F0">
            <w:pPr>
              <w:rPr>
                <w:rFonts w:ascii="Arial" w:hAnsi="Arial" w:cs="Arial"/>
                <w:b/>
              </w:rPr>
            </w:pPr>
            <w:r>
              <w:rPr>
                <w:rFonts w:ascii="Arial" w:hAnsi="Arial" w:cs="Arial"/>
                <w:b/>
              </w:rPr>
              <w:t>*</w:t>
            </w:r>
            <w:r w:rsidR="001A17F0" w:rsidRPr="001A17F0">
              <w:rPr>
                <w:rFonts w:ascii="Arial" w:hAnsi="Arial" w:cs="Arial"/>
                <w:b/>
              </w:rPr>
              <w:t>Using language to act out roles</w:t>
            </w:r>
          </w:p>
          <w:p w14:paraId="039C3F8B" w14:textId="77777777" w:rsidR="001A17F0" w:rsidRPr="001A17F0" w:rsidRDefault="004E6A03" w:rsidP="001A17F0">
            <w:pPr>
              <w:rPr>
                <w:rFonts w:ascii="Arial" w:hAnsi="Arial" w:cs="Arial"/>
                <w:b/>
              </w:rPr>
            </w:pPr>
            <w:r>
              <w:rPr>
                <w:rFonts w:ascii="Arial" w:hAnsi="Arial" w:cs="Arial"/>
                <w:b/>
              </w:rPr>
              <w:t>*</w:t>
            </w:r>
            <w:r w:rsidR="001A17F0" w:rsidRPr="001A17F0">
              <w:rPr>
                <w:rFonts w:ascii="Arial" w:hAnsi="Arial" w:cs="Arial"/>
                <w:b/>
              </w:rPr>
              <w:t xml:space="preserve">Building vocabulary </w:t>
            </w:r>
            <w:r w:rsidR="002D7D9E">
              <w:rPr>
                <w:rFonts w:ascii="Arial" w:hAnsi="Arial" w:cs="Arial"/>
                <w:b/>
              </w:rPr>
              <w:t>linked to our topic</w:t>
            </w:r>
            <w:r w:rsidR="001A17F0" w:rsidRPr="001A17F0">
              <w:rPr>
                <w:rFonts w:ascii="Arial" w:hAnsi="Arial" w:cs="Arial"/>
                <w:b/>
              </w:rPr>
              <w:t>.</w:t>
            </w:r>
          </w:p>
          <w:p w14:paraId="1C3E6BB9" w14:textId="77777777" w:rsidR="001A17F0" w:rsidRPr="001A17F0" w:rsidRDefault="004E6A03" w:rsidP="001A17F0">
            <w:pPr>
              <w:rPr>
                <w:rFonts w:ascii="Arial" w:hAnsi="Arial" w:cs="Arial"/>
                <w:b/>
              </w:rPr>
            </w:pPr>
            <w:r>
              <w:rPr>
                <w:rFonts w:ascii="Arial" w:hAnsi="Arial" w:cs="Arial"/>
                <w:b/>
              </w:rPr>
              <w:t>*</w:t>
            </w:r>
            <w:r w:rsidR="002D7D9E">
              <w:rPr>
                <w:rFonts w:ascii="Arial" w:hAnsi="Arial" w:cs="Arial"/>
                <w:b/>
              </w:rPr>
              <w:t>Continuing to practice writing our own name</w:t>
            </w:r>
          </w:p>
          <w:p w14:paraId="21B762D6" w14:textId="77777777" w:rsidR="004E6A03" w:rsidRDefault="004E6A03" w:rsidP="001A17F0">
            <w:pPr>
              <w:rPr>
                <w:rFonts w:ascii="Arial" w:hAnsi="Arial" w:cs="Arial"/>
                <w:b/>
              </w:rPr>
            </w:pPr>
            <w:r>
              <w:rPr>
                <w:rFonts w:ascii="Arial" w:hAnsi="Arial" w:cs="Arial"/>
                <w:b/>
              </w:rPr>
              <w:t>*</w:t>
            </w:r>
            <w:r w:rsidR="001A17F0" w:rsidRPr="001A17F0">
              <w:rPr>
                <w:rFonts w:ascii="Arial" w:hAnsi="Arial" w:cs="Arial"/>
                <w:b/>
              </w:rPr>
              <w:t xml:space="preserve">Developing </w:t>
            </w:r>
            <w:r w:rsidR="002D7D9E">
              <w:rPr>
                <w:rFonts w:ascii="Arial" w:hAnsi="Arial" w:cs="Arial"/>
                <w:b/>
              </w:rPr>
              <w:t>handwriting skills through continuous fine motor activities and guided handwriting sessions.</w:t>
            </w:r>
          </w:p>
          <w:p w14:paraId="1357824A" w14:textId="77777777" w:rsidR="004E6A03" w:rsidRPr="00130979" w:rsidRDefault="004E6A03" w:rsidP="001A17F0">
            <w:pPr>
              <w:rPr>
                <w:rFonts w:ascii="Arial" w:hAnsi="Arial" w:cs="Arial"/>
                <w:b/>
              </w:rPr>
            </w:pPr>
          </w:p>
        </w:tc>
      </w:tr>
      <w:tr w:rsidR="00A302D4" w14:paraId="1BF07697" w14:textId="77777777" w:rsidTr="00A302D4">
        <w:tc>
          <w:tcPr>
            <w:tcW w:w="14174" w:type="dxa"/>
            <w:gridSpan w:val="2"/>
          </w:tcPr>
          <w:p w14:paraId="423C3CAC" w14:textId="77777777" w:rsidR="00A302D4" w:rsidRPr="00130979" w:rsidRDefault="00A302D4" w:rsidP="00130979">
            <w:pPr>
              <w:jc w:val="center"/>
              <w:rPr>
                <w:rFonts w:ascii="Arial" w:hAnsi="Arial" w:cs="Arial"/>
                <w:b/>
              </w:rPr>
            </w:pPr>
            <w:r w:rsidRPr="00473C09">
              <w:rPr>
                <w:rFonts w:ascii="Arial" w:hAnsi="Arial" w:cs="Arial"/>
                <w:b/>
                <w:color w:val="FF0000"/>
              </w:rPr>
              <w:t>Physical Development</w:t>
            </w:r>
          </w:p>
        </w:tc>
      </w:tr>
      <w:tr w:rsidR="00A302D4" w14:paraId="192DD3D0" w14:textId="77777777" w:rsidTr="00A302D4">
        <w:tc>
          <w:tcPr>
            <w:tcW w:w="14174" w:type="dxa"/>
            <w:gridSpan w:val="2"/>
          </w:tcPr>
          <w:p w14:paraId="73024C1B" w14:textId="77777777" w:rsidR="001A17F0" w:rsidRPr="001A17F0" w:rsidRDefault="001A17F0" w:rsidP="001A17F0">
            <w:pPr>
              <w:jc w:val="center"/>
              <w:rPr>
                <w:rFonts w:ascii="Arial" w:hAnsi="Arial" w:cs="Arial"/>
                <w:b/>
              </w:rPr>
            </w:pPr>
            <w:r w:rsidRPr="001A17F0">
              <w:rPr>
                <w:rFonts w:ascii="Arial" w:hAnsi="Arial" w:cs="Arial"/>
                <w:b/>
              </w:rPr>
              <w:t>Developing fine motor skills through use of mark making tools such as paint brushes, chalks, crayons and pencils.</w:t>
            </w:r>
          </w:p>
          <w:p w14:paraId="3A2E8C10" w14:textId="77777777" w:rsidR="001A17F0" w:rsidRPr="001A17F0" w:rsidRDefault="001A17F0" w:rsidP="002D7D9E">
            <w:pPr>
              <w:jc w:val="center"/>
              <w:rPr>
                <w:rFonts w:ascii="Arial" w:hAnsi="Arial" w:cs="Arial"/>
                <w:b/>
              </w:rPr>
            </w:pPr>
            <w:r w:rsidRPr="001A17F0">
              <w:rPr>
                <w:rFonts w:ascii="Arial" w:hAnsi="Arial" w:cs="Arial"/>
                <w:b/>
              </w:rPr>
              <w:t>Developing use of scissors and other classroom tools.</w:t>
            </w:r>
          </w:p>
          <w:p w14:paraId="26C01D27" w14:textId="77777777" w:rsidR="001A17F0" w:rsidRPr="001A17F0" w:rsidRDefault="001A17F0" w:rsidP="001A17F0">
            <w:pPr>
              <w:jc w:val="center"/>
              <w:rPr>
                <w:rFonts w:ascii="Arial" w:hAnsi="Arial" w:cs="Arial"/>
                <w:b/>
              </w:rPr>
            </w:pPr>
            <w:r w:rsidRPr="001A17F0">
              <w:rPr>
                <w:rFonts w:ascii="Arial" w:hAnsi="Arial" w:cs="Arial"/>
                <w:b/>
              </w:rPr>
              <w:t>Taking part in circle/group/ playground games – Parachute activities.</w:t>
            </w:r>
          </w:p>
          <w:p w14:paraId="332B24C1" w14:textId="77777777" w:rsidR="008F72A4" w:rsidRPr="00130979" w:rsidRDefault="002D7D9E" w:rsidP="002D7D9E">
            <w:pPr>
              <w:jc w:val="center"/>
              <w:rPr>
                <w:rFonts w:ascii="Arial" w:hAnsi="Arial" w:cs="Arial"/>
                <w:b/>
              </w:rPr>
            </w:pPr>
            <w:r>
              <w:rPr>
                <w:rFonts w:ascii="Arial" w:hAnsi="Arial" w:cs="Arial"/>
                <w:b/>
              </w:rPr>
              <w:t xml:space="preserve">Taking part in weekly PE sessions which this term </w:t>
            </w:r>
            <w:proofErr w:type="gramStart"/>
            <w:r>
              <w:rPr>
                <w:rFonts w:ascii="Arial" w:hAnsi="Arial" w:cs="Arial"/>
                <w:b/>
              </w:rPr>
              <w:t>are</w:t>
            </w:r>
            <w:proofErr w:type="gramEnd"/>
            <w:r>
              <w:rPr>
                <w:rFonts w:ascii="Arial" w:hAnsi="Arial" w:cs="Arial"/>
                <w:b/>
              </w:rPr>
              <w:t xml:space="preserve"> focused on developing gymnastic skills.</w:t>
            </w:r>
          </w:p>
        </w:tc>
      </w:tr>
      <w:tr w:rsidR="00A302D4" w14:paraId="033BE66C" w14:textId="77777777" w:rsidTr="00A302D4">
        <w:tc>
          <w:tcPr>
            <w:tcW w:w="14174" w:type="dxa"/>
            <w:gridSpan w:val="2"/>
          </w:tcPr>
          <w:p w14:paraId="0E2381EC" w14:textId="77777777" w:rsidR="00A302D4" w:rsidRPr="00130979" w:rsidRDefault="00A302D4" w:rsidP="00130979">
            <w:pPr>
              <w:jc w:val="center"/>
              <w:rPr>
                <w:rFonts w:ascii="Arial" w:hAnsi="Arial" w:cs="Arial"/>
                <w:b/>
              </w:rPr>
            </w:pPr>
            <w:r w:rsidRPr="00473C09">
              <w:rPr>
                <w:rFonts w:ascii="Arial" w:hAnsi="Arial" w:cs="Arial"/>
                <w:b/>
                <w:color w:val="FF0000"/>
              </w:rPr>
              <w:t>Number</w:t>
            </w:r>
          </w:p>
        </w:tc>
      </w:tr>
      <w:tr w:rsidR="00A302D4" w14:paraId="52C0F9A8" w14:textId="77777777" w:rsidTr="00A302D4">
        <w:tc>
          <w:tcPr>
            <w:tcW w:w="14174" w:type="dxa"/>
            <w:gridSpan w:val="2"/>
          </w:tcPr>
          <w:p w14:paraId="2C036CBE" w14:textId="77777777" w:rsidR="00A302D4" w:rsidRDefault="002D7D9E" w:rsidP="001A17F0">
            <w:pPr>
              <w:jc w:val="center"/>
              <w:rPr>
                <w:rFonts w:ascii="Arial" w:hAnsi="Arial" w:cs="Arial"/>
                <w:b/>
              </w:rPr>
            </w:pPr>
            <w:r>
              <w:rPr>
                <w:rFonts w:ascii="Arial" w:hAnsi="Arial" w:cs="Arial"/>
                <w:b/>
              </w:rPr>
              <w:t>This term we will continue to look at a number a week. We will start the term looking at number 8</w:t>
            </w:r>
          </w:p>
          <w:p w14:paraId="1A6F6EA6" w14:textId="77777777" w:rsidR="002D7D9E" w:rsidRDefault="002D7D9E" w:rsidP="001A17F0">
            <w:pPr>
              <w:jc w:val="center"/>
              <w:rPr>
                <w:rFonts w:ascii="Arial" w:hAnsi="Arial" w:cs="Arial"/>
                <w:b/>
              </w:rPr>
            </w:pPr>
            <w:r>
              <w:rPr>
                <w:rFonts w:ascii="Arial" w:hAnsi="Arial" w:cs="Arial"/>
                <w:b/>
              </w:rPr>
              <w:t>We will also:</w:t>
            </w:r>
          </w:p>
          <w:p w14:paraId="3FF49492" w14:textId="77777777" w:rsidR="002D7D9E" w:rsidRDefault="002D7D9E" w:rsidP="002D7D9E">
            <w:pPr>
              <w:rPr>
                <w:rFonts w:ascii="Arial" w:hAnsi="Arial" w:cs="Arial"/>
                <w:b/>
              </w:rPr>
            </w:pPr>
            <w:r w:rsidRPr="002D7D9E">
              <w:rPr>
                <w:rFonts w:ascii="Arial" w:hAnsi="Arial" w:cs="Arial"/>
                <w:b/>
              </w:rPr>
              <w:t>Estimat</w:t>
            </w:r>
            <w:r>
              <w:rPr>
                <w:rFonts w:ascii="Arial" w:hAnsi="Arial" w:cs="Arial"/>
                <w:b/>
              </w:rPr>
              <w:t>ing amounts up to 10</w:t>
            </w:r>
          </w:p>
          <w:p w14:paraId="24F47CB5" w14:textId="77777777" w:rsidR="002D7D9E" w:rsidRDefault="002D7D9E" w:rsidP="002D7D9E">
            <w:pPr>
              <w:rPr>
                <w:rFonts w:ascii="Arial" w:hAnsi="Arial" w:cs="Arial"/>
                <w:b/>
              </w:rPr>
            </w:pPr>
            <w:r>
              <w:rPr>
                <w:rFonts w:ascii="Arial" w:hAnsi="Arial" w:cs="Arial"/>
                <w:b/>
              </w:rPr>
              <w:t>R</w:t>
            </w:r>
            <w:r w:rsidRPr="002D7D9E">
              <w:rPr>
                <w:rFonts w:ascii="Arial" w:hAnsi="Arial" w:cs="Arial"/>
                <w:b/>
              </w:rPr>
              <w:t>eciting numbers 1-10 and beyond and back.</w:t>
            </w:r>
          </w:p>
          <w:p w14:paraId="5260F329" w14:textId="77777777" w:rsidR="002D7D9E" w:rsidRPr="002D7D9E" w:rsidRDefault="002D7D9E" w:rsidP="002D7D9E">
            <w:pPr>
              <w:rPr>
                <w:rFonts w:ascii="Arial" w:hAnsi="Arial" w:cs="Arial"/>
                <w:b/>
              </w:rPr>
            </w:pPr>
            <w:r>
              <w:rPr>
                <w:rFonts w:ascii="Arial" w:hAnsi="Arial" w:cs="Arial"/>
                <w:b/>
              </w:rPr>
              <w:t>P</w:t>
            </w:r>
            <w:r w:rsidRPr="002D7D9E">
              <w:rPr>
                <w:rFonts w:ascii="Arial" w:hAnsi="Arial" w:cs="Arial"/>
                <w:b/>
              </w:rPr>
              <w:t>ut numbers</w:t>
            </w:r>
            <w:r>
              <w:rPr>
                <w:rFonts w:ascii="Arial" w:hAnsi="Arial" w:cs="Arial"/>
                <w:b/>
              </w:rPr>
              <w:t xml:space="preserve"> 1-10 (and beyond)</w:t>
            </w:r>
            <w:r w:rsidRPr="002D7D9E">
              <w:rPr>
                <w:rFonts w:ascii="Arial" w:hAnsi="Arial" w:cs="Arial"/>
                <w:b/>
              </w:rPr>
              <w:t xml:space="preserve"> in order.</w:t>
            </w:r>
          </w:p>
          <w:p w14:paraId="6C5D49B4" w14:textId="77777777" w:rsidR="002D7D9E" w:rsidRPr="002D7D9E" w:rsidRDefault="002D7D9E" w:rsidP="002D7D9E">
            <w:pPr>
              <w:rPr>
                <w:rFonts w:ascii="Arial" w:hAnsi="Arial" w:cs="Arial"/>
                <w:b/>
              </w:rPr>
            </w:pPr>
            <w:r w:rsidRPr="002D7D9E">
              <w:rPr>
                <w:rFonts w:ascii="Arial" w:hAnsi="Arial" w:cs="Arial"/>
                <w:b/>
              </w:rPr>
              <w:t>Subitising numbers to 5.</w:t>
            </w:r>
          </w:p>
          <w:p w14:paraId="51E1681D" w14:textId="77777777" w:rsidR="002D7D9E" w:rsidRPr="002D7D9E" w:rsidRDefault="002D7D9E" w:rsidP="002D7D9E">
            <w:pPr>
              <w:rPr>
                <w:rFonts w:ascii="Arial" w:hAnsi="Arial" w:cs="Arial"/>
                <w:b/>
              </w:rPr>
            </w:pPr>
            <w:r w:rsidRPr="002D7D9E">
              <w:rPr>
                <w:rFonts w:ascii="Arial" w:hAnsi="Arial" w:cs="Arial"/>
                <w:b/>
              </w:rPr>
              <w:t>Count</w:t>
            </w:r>
            <w:r>
              <w:rPr>
                <w:rFonts w:ascii="Arial" w:hAnsi="Arial" w:cs="Arial"/>
                <w:b/>
              </w:rPr>
              <w:t>ing</w:t>
            </w:r>
            <w:r w:rsidRPr="002D7D9E">
              <w:rPr>
                <w:rFonts w:ascii="Arial" w:hAnsi="Arial" w:cs="Arial"/>
                <w:b/>
              </w:rPr>
              <w:t xml:space="preserve"> up to 10 objects from a larger group.</w:t>
            </w:r>
          </w:p>
          <w:p w14:paraId="4F6405C3" w14:textId="77777777" w:rsidR="002D7D9E" w:rsidRDefault="002D7D9E" w:rsidP="002D7D9E">
            <w:pPr>
              <w:rPr>
                <w:rFonts w:ascii="Arial" w:hAnsi="Arial" w:cs="Arial"/>
                <w:b/>
              </w:rPr>
            </w:pPr>
            <w:r w:rsidRPr="002D7D9E">
              <w:rPr>
                <w:rFonts w:ascii="Arial" w:hAnsi="Arial" w:cs="Arial"/>
                <w:b/>
              </w:rPr>
              <w:t>Matches numeral with group up to 10.</w:t>
            </w:r>
          </w:p>
          <w:p w14:paraId="4B3DF2E4" w14:textId="77777777" w:rsidR="00F67925" w:rsidRPr="00F67925" w:rsidRDefault="00F67925" w:rsidP="00F67925">
            <w:pPr>
              <w:rPr>
                <w:rFonts w:ascii="Arial" w:hAnsi="Arial" w:cs="Arial"/>
                <w:b/>
              </w:rPr>
            </w:pPr>
            <w:r w:rsidRPr="00F67925">
              <w:rPr>
                <w:rFonts w:ascii="Arial" w:hAnsi="Arial" w:cs="Arial"/>
                <w:b/>
              </w:rPr>
              <w:t>Beginning to explore partitioning numbers in different ways with a variety of objects.</w:t>
            </w:r>
          </w:p>
          <w:p w14:paraId="229BE1A2" w14:textId="77777777" w:rsidR="00F67925" w:rsidRDefault="00F67925" w:rsidP="00F67925">
            <w:pPr>
              <w:rPr>
                <w:rFonts w:ascii="Arial" w:hAnsi="Arial" w:cs="Arial"/>
                <w:b/>
              </w:rPr>
            </w:pPr>
            <w:r w:rsidRPr="00F67925">
              <w:rPr>
                <w:rFonts w:ascii="Arial" w:hAnsi="Arial" w:cs="Arial"/>
                <w:b/>
              </w:rPr>
              <w:t>Begins to subitise larger numbers by subitising smaller numbers within them.</w:t>
            </w:r>
          </w:p>
          <w:p w14:paraId="512BBE4B" w14:textId="77777777" w:rsidR="00F67925" w:rsidRPr="00F67925" w:rsidRDefault="00F67925" w:rsidP="00F67925">
            <w:pPr>
              <w:rPr>
                <w:rFonts w:ascii="Arial" w:hAnsi="Arial" w:cs="Arial"/>
                <w:b/>
              </w:rPr>
            </w:pPr>
            <w:r w:rsidRPr="00F67925">
              <w:rPr>
                <w:rFonts w:ascii="Arial" w:hAnsi="Arial" w:cs="Arial"/>
                <w:b/>
              </w:rPr>
              <w:lastRenderedPageBreak/>
              <w:t>Use informal language to describe shape and also mathematical terms.</w:t>
            </w:r>
          </w:p>
          <w:p w14:paraId="1630372A" w14:textId="77777777" w:rsidR="00F67925" w:rsidRPr="00130979" w:rsidRDefault="00F67925" w:rsidP="00F67925">
            <w:pPr>
              <w:rPr>
                <w:rFonts w:ascii="Arial" w:hAnsi="Arial" w:cs="Arial"/>
                <w:b/>
              </w:rPr>
            </w:pPr>
            <w:r w:rsidRPr="00F67925">
              <w:rPr>
                <w:rFonts w:ascii="Arial" w:hAnsi="Arial" w:cs="Arial"/>
                <w:b/>
              </w:rPr>
              <w:t>Using own ideas to make models of increasing complexity, selecting blocks needed and solving problems.</w:t>
            </w:r>
          </w:p>
        </w:tc>
      </w:tr>
      <w:tr w:rsidR="00A302D4" w14:paraId="58B60397" w14:textId="77777777" w:rsidTr="00A302D4">
        <w:tc>
          <w:tcPr>
            <w:tcW w:w="14174" w:type="dxa"/>
            <w:gridSpan w:val="2"/>
          </w:tcPr>
          <w:p w14:paraId="50369319" w14:textId="77777777" w:rsidR="00A302D4" w:rsidRPr="00130979" w:rsidRDefault="00A302D4" w:rsidP="00130979">
            <w:pPr>
              <w:jc w:val="center"/>
              <w:rPr>
                <w:rFonts w:ascii="Arial" w:hAnsi="Arial" w:cs="Arial"/>
                <w:b/>
              </w:rPr>
            </w:pPr>
            <w:r w:rsidRPr="00473C09">
              <w:rPr>
                <w:rFonts w:ascii="Arial" w:hAnsi="Arial" w:cs="Arial"/>
                <w:b/>
                <w:color w:val="FF0000"/>
              </w:rPr>
              <w:lastRenderedPageBreak/>
              <w:t>RE</w:t>
            </w:r>
          </w:p>
        </w:tc>
      </w:tr>
      <w:tr w:rsidR="00A302D4" w14:paraId="1F2B6B75" w14:textId="77777777" w:rsidTr="00A302D4">
        <w:tc>
          <w:tcPr>
            <w:tcW w:w="14174" w:type="dxa"/>
            <w:gridSpan w:val="2"/>
          </w:tcPr>
          <w:p w14:paraId="59B4AC11" w14:textId="77777777" w:rsidR="005B4B58" w:rsidRPr="005B4B58" w:rsidRDefault="005B4B58" w:rsidP="005B4B58">
            <w:pPr>
              <w:jc w:val="center"/>
              <w:rPr>
                <w:rFonts w:ascii="Arial" w:hAnsi="Arial" w:cs="Arial"/>
                <w:b/>
              </w:rPr>
            </w:pPr>
            <w:r w:rsidRPr="005B4B58">
              <w:rPr>
                <w:rFonts w:ascii="Arial" w:hAnsi="Arial" w:cs="Arial"/>
                <w:b/>
              </w:rPr>
              <w:t>Celebrating: we will be looking at how and why we have celebrations in our own lives and then move on to look at how people celebrate with the parish family.</w:t>
            </w:r>
          </w:p>
          <w:p w14:paraId="0339FDD1" w14:textId="77777777" w:rsidR="005B4B58" w:rsidRPr="005B4B58" w:rsidRDefault="005B4B58" w:rsidP="005B4B58">
            <w:pPr>
              <w:jc w:val="center"/>
              <w:rPr>
                <w:rFonts w:ascii="Arial" w:hAnsi="Arial" w:cs="Arial"/>
                <w:b/>
              </w:rPr>
            </w:pPr>
            <w:r w:rsidRPr="005B4B58">
              <w:rPr>
                <w:rFonts w:ascii="Arial" w:hAnsi="Arial" w:cs="Arial"/>
                <w:b/>
              </w:rPr>
              <w:t xml:space="preserve">Gathering: we will focus on how we gather together with our friends and family and then how the parish family gathers together to celebrate at Mass.  </w:t>
            </w:r>
          </w:p>
          <w:p w14:paraId="62CAF525" w14:textId="77777777" w:rsidR="00A302D4" w:rsidRPr="00130979" w:rsidRDefault="005B4B58" w:rsidP="005B4B58">
            <w:pPr>
              <w:jc w:val="center"/>
              <w:rPr>
                <w:rFonts w:ascii="Arial" w:hAnsi="Arial" w:cs="Arial"/>
                <w:b/>
              </w:rPr>
            </w:pPr>
            <w:r w:rsidRPr="005B4B58">
              <w:rPr>
                <w:rFonts w:ascii="Arial" w:hAnsi="Arial" w:cs="Arial"/>
                <w:b/>
              </w:rPr>
              <w:t>Growing: we will look at how spring is a time when things begin to grow and then how Lent is a time to grow in love to be more like Jesus and to look forward to Easter.</w:t>
            </w:r>
          </w:p>
        </w:tc>
      </w:tr>
      <w:tr w:rsidR="00A302D4" w14:paraId="4D900628" w14:textId="77777777" w:rsidTr="00A302D4">
        <w:tc>
          <w:tcPr>
            <w:tcW w:w="14174" w:type="dxa"/>
            <w:gridSpan w:val="2"/>
          </w:tcPr>
          <w:p w14:paraId="5FC617E8" w14:textId="77777777" w:rsidR="00A302D4" w:rsidRPr="00130979" w:rsidRDefault="00A302D4" w:rsidP="00130979">
            <w:pPr>
              <w:jc w:val="center"/>
              <w:rPr>
                <w:rFonts w:ascii="Arial" w:hAnsi="Arial" w:cs="Arial"/>
                <w:b/>
              </w:rPr>
            </w:pPr>
            <w:r w:rsidRPr="00473C09">
              <w:rPr>
                <w:rFonts w:ascii="Arial" w:hAnsi="Arial" w:cs="Arial"/>
                <w:b/>
                <w:color w:val="FF0000"/>
              </w:rPr>
              <w:t>Understanding the World</w:t>
            </w:r>
          </w:p>
        </w:tc>
      </w:tr>
      <w:tr w:rsidR="00A302D4" w14:paraId="366616B7" w14:textId="77777777" w:rsidTr="00A302D4">
        <w:tc>
          <w:tcPr>
            <w:tcW w:w="14174" w:type="dxa"/>
            <w:gridSpan w:val="2"/>
          </w:tcPr>
          <w:p w14:paraId="2949156F" w14:textId="77777777" w:rsidR="004E6A03" w:rsidRDefault="001C21D1" w:rsidP="00E34CE0">
            <w:pPr>
              <w:jc w:val="center"/>
              <w:rPr>
                <w:rFonts w:ascii="Arial" w:hAnsi="Arial" w:cs="Arial"/>
                <w:b/>
              </w:rPr>
            </w:pPr>
            <w:r w:rsidRPr="00E34CE0">
              <w:rPr>
                <w:rFonts w:ascii="Arial" w:hAnsi="Arial" w:cs="Arial"/>
                <w:b/>
                <w:color w:val="FF0000"/>
              </w:rPr>
              <w:t xml:space="preserve">People and Communities </w:t>
            </w:r>
            <w:r>
              <w:rPr>
                <w:rFonts w:ascii="Arial" w:hAnsi="Arial" w:cs="Arial"/>
                <w:b/>
              </w:rPr>
              <w:t xml:space="preserve">- We will be: </w:t>
            </w:r>
          </w:p>
          <w:p w14:paraId="73C80230" w14:textId="77777777" w:rsidR="00F67925" w:rsidRPr="00F67925" w:rsidRDefault="00F67925" w:rsidP="00F67925">
            <w:pPr>
              <w:jc w:val="center"/>
              <w:rPr>
                <w:rFonts w:ascii="Arial" w:hAnsi="Arial" w:cs="Arial"/>
                <w:b/>
              </w:rPr>
            </w:pPr>
            <w:r w:rsidRPr="00F67925">
              <w:rPr>
                <w:rFonts w:ascii="Arial" w:hAnsi="Arial" w:cs="Arial"/>
                <w:b/>
              </w:rPr>
              <w:t xml:space="preserve"> begin</w:t>
            </w:r>
            <w:r>
              <w:rPr>
                <w:rFonts w:ascii="Arial" w:hAnsi="Arial" w:cs="Arial"/>
                <w:b/>
              </w:rPr>
              <w:t>ning</w:t>
            </w:r>
            <w:r w:rsidRPr="00F67925">
              <w:rPr>
                <w:rFonts w:ascii="Arial" w:hAnsi="Arial" w:cs="Arial"/>
                <w:b/>
              </w:rPr>
              <w:t xml:space="preserve"> to recognise the similarities and differences between families, communities, cultures and traditions.</w:t>
            </w:r>
          </w:p>
          <w:p w14:paraId="5B08D47C" w14:textId="77777777" w:rsidR="00F67925" w:rsidRDefault="00F67925" w:rsidP="00F67925">
            <w:pPr>
              <w:jc w:val="center"/>
              <w:rPr>
                <w:rFonts w:ascii="Arial" w:hAnsi="Arial" w:cs="Arial"/>
                <w:b/>
              </w:rPr>
            </w:pPr>
            <w:r w:rsidRPr="00F67925">
              <w:rPr>
                <w:rFonts w:ascii="Arial" w:hAnsi="Arial" w:cs="Arial"/>
                <w:b/>
              </w:rPr>
              <w:t>To draw information from a simple map.</w:t>
            </w:r>
          </w:p>
          <w:p w14:paraId="7CCC8C5C" w14:textId="77777777" w:rsidR="00F67925" w:rsidRDefault="00E34CE0" w:rsidP="00F67925">
            <w:pPr>
              <w:jc w:val="center"/>
              <w:rPr>
                <w:rFonts w:ascii="Arial" w:hAnsi="Arial" w:cs="Arial"/>
                <w:b/>
              </w:rPr>
            </w:pPr>
            <w:r w:rsidRPr="00E34CE0">
              <w:rPr>
                <w:rFonts w:ascii="Arial" w:hAnsi="Arial" w:cs="Arial"/>
                <w:b/>
                <w:color w:val="FF0000"/>
              </w:rPr>
              <w:t>The World</w:t>
            </w:r>
            <w:r w:rsidR="00387D9B" w:rsidRPr="00E34CE0">
              <w:rPr>
                <w:rFonts w:ascii="Arial" w:hAnsi="Arial" w:cs="Arial"/>
                <w:b/>
                <w:color w:val="FF0000"/>
              </w:rPr>
              <w:t xml:space="preserve"> </w:t>
            </w:r>
          </w:p>
          <w:p w14:paraId="4E31942A" w14:textId="77777777" w:rsidR="00F67925" w:rsidRPr="00F67925" w:rsidRDefault="00F67925" w:rsidP="00F67925">
            <w:pPr>
              <w:jc w:val="center"/>
              <w:rPr>
                <w:rFonts w:ascii="Arial" w:hAnsi="Arial" w:cs="Arial"/>
                <w:b/>
              </w:rPr>
            </w:pPr>
            <w:r w:rsidRPr="00F67925">
              <w:rPr>
                <w:rFonts w:ascii="Arial" w:hAnsi="Arial" w:cs="Arial"/>
                <w:b/>
              </w:rPr>
              <w:t>To recognise some environments are different to the one in which they live.</w:t>
            </w:r>
          </w:p>
          <w:p w14:paraId="5F0DFB14" w14:textId="77777777" w:rsidR="000D5673" w:rsidRPr="00130979" w:rsidRDefault="00F67925" w:rsidP="00F67925">
            <w:pPr>
              <w:jc w:val="center"/>
              <w:rPr>
                <w:rFonts w:ascii="Arial" w:hAnsi="Arial" w:cs="Arial"/>
                <w:b/>
              </w:rPr>
            </w:pPr>
            <w:r w:rsidRPr="00F67925">
              <w:rPr>
                <w:rFonts w:ascii="Arial" w:hAnsi="Arial" w:cs="Arial"/>
                <w:b/>
              </w:rPr>
              <w:t>To look closely at similarities, differences, patterns and change in nature.</w:t>
            </w:r>
          </w:p>
        </w:tc>
      </w:tr>
      <w:tr w:rsidR="00A302D4" w14:paraId="72B481C0" w14:textId="77777777" w:rsidTr="00A302D4">
        <w:tc>
          <w:tcPr>
            <w:tcW w:w="14174" w:type="dxa"/>
            <w:gridSpan w:val="2"/>
          </w:tcPr>
          <w:p w14:paraId="05824C44" w14:textId="77777777" w:rsidR="00A302D4" w:rsidRPr="00130979" w:rsidRDefault="00A302D4" w:rsidP="00130979">
            <w:pPr>
              <w:jc w:val="center"/>
              <w:rPr>
                <w:rFonts w:ascii="Arial" w:hAnsi="Arial" w:cs="Arial"/>
                <w:b/>
              </w:rPr>
            </w:pPr>
            <w:r w:rsidRPr="00473C09">
              <w:rPr>
                <w:rFonts w:ascii="Arial" w:hAnsi="Arial" w:cs="Arial"/>
                <w:b/>
                <w:color w:val="FF0000"/>
              </w:rPr>
              <w:t>Expressive Arts and Design</w:t>
            </w:r>
          </w:p>
        </w:tc>
      </w:tr>
      <w:tr w:rsidR="00A302D4" w14:paraId="7AEDAE0A" w14:textId="77777777" w:rsidTr="00A302D4">
        <w:tc>
          <w:tcPr>
            <w:tcW w:w="14174" w:type="dxa"/>
            <w:gridSpan w:val="2"/>
          </w:tcPr>
          <w:p w14:paraId="11E293AC" w14:textId="77777777" w:rsidR="00653F73" w:rsidRDefault="00653F73" w:rsidP="00F67925">
            <w:pPr>
              <w:jc w:val="center"/>
              <w:rPr>
                <w:rFonts w:ascii="Arial" w:hAnsi="Arial" w:cs="Arial"/>
                <w:b/>
              </w:rPr>
            </w:pPr>
            <w:r>
              <w:rPr>
                <w:rFonts w:ascii="Arial" w:hAnsi="Arial" w:cs="Arial"/>
                <w:b/>
              </w:rPr>
              <w:t>We will be</w:t>
            </w:r>
          </w:p>
          <w:p w14:paraId="2B0720A1" w14:textId="77777777" w:rsidR="00F67925" w:rsidRDefault="00F67925" w:rsidP="00F67925">
            <w:pPr>
              <w:jc w:val="center"/>
              <w:rPr>
                <w:rFonts w:ascii="Arial" w:hAnsi="Arial" w:cs="Arial"/>
                <w:b/>
              </w:rPr>
            </w:pPr>
            <w:r w:rsidRPr="00F67925">
              <w:rPr>
                <w:rFonts w:ascii="Arial" w:hAnsi="Arial" w:cs="Arial"/>
                <w:b/>
              </w:rPr>
              <w:t xml:space="preserve"> Explor</w:t>
            </w:r>
            <w:r>
              <w:rPr>
                <w:rFonts w:ascii="Arial" w:hAnsi="Arial" w:cs="Arial"/>
                <w:b/>
              </w:rPr>
              <w:t xml:space="preserve">ing </w:t>
            </w:r>
            <w:r w:rsidRPr="00F67925">
              <w:rPr>
                <w:rFonts w:ascii="Arial" w:hAnsi="Arial" w:cs="Arial"/>
                <w:b/>
              </w:rPr>
              <w:t>and recreat</w:t>
            </w:r>
            <w:r>
              <w:rPr>
                <w:rFonts w:ascii="Arial" w:hAnsi="Arial" w:cs="Arial"/>
                <w:b/>
              </w:rPr>
              <w:t>ing</w:t>
            </w:r>
            <w:r w:rsidRPr="00F67925">
              <w:rPr>
                <w:rFonts w:ascii="Arial" w:hAnsi="Arial" w:cs="Arial"/>
                <w:b/>
              </w:rPr>
              <w:t xml:space="preserve"> patterns and textures with an extended range of materials.</w:t>
            </w:r>
          </w:p>
          <w:p w14:paraId="4B7B8AE4" w14:textId="77777777" w:rsidR="005B4B58" w:rsidRPr="00653F73" w:rsidRDefault="005B4B58" w:rsidP="00F67925">
            <w:pPr>
              <w:jc w:val="center"/>
              <w:rPr>
                <w:rFonts w:ascii="Arial" w:hAnsi="Arial" w:cs="Arial"/>
                <w:b/>
              </w:rPr>
            </w:pPr>
            <w:r>
              <w:rPr>
                <w:rFonts w:ascii="Arial" w:hAnsi="Arial" w:cs="Arial"/>
                <w:b/>
              </w:rPr>
              <w:t>Creating a 3D representation of the surface of the moon</w:t>
            </w:r>
          </w:p>
          <w:p w14:paraId="5D8C34D4" w14:textId="77777777" w:rsidR="00653F73" w:rsidRPr="00653F73" w:rsidRDefault="00653F73" w:rsidP="00653F73">
            <w:pPr>
              <w:jc w:val="center"/>
              <w:rPr>
                <w:rFonts w:ascii="Arial" w:hAnsi="Arial" w:cs="Arial"/>
                <w:b/>
              </w:rPr>
            </w:pPr>
            <w:r w:rsidRPr="00653F73">
              <w:rPr>
                <w:rFonts w:ascii="Arial" w:hAnsi="Arial" w:cs="Arial"/>
                <w:b/>
              </w:rPr>
              <w:t>Taking part in class songs and rhymes.</w:t>
            </w:r>
          </w:p>
          <w:p w14:paraId="66D38759" w14:textId="77777777" w:rsidR="00653F73" w:rsidRPr="00653F73" w:rsidRDefault="00653F73" w:rsidP="00653F73">
            <w:pPr>
              <w:jc w:val="center"/>
              <w:rPr>
                <w:rFonts w:ascii="Arial" w:hAnsi="Arial" w:cs="Arial"/>
                <w:b/>
              </w:rPr>
            </w:pPr>
            <w:r w:rsidRPr="00653F73">
              <w:rPr>
                <w:rFonts w:ascii="Arial" w:hAnsi="Arial" w:cs="Arial"/>
                <w:b/>
              </w:rPr>
              <w:t>Playing in the role play area</w:t>
            </w:r>
          </w:p>
          <w:p w14:paraId="5BFC5578" w14:textId="77777777" w:rsidR="00653F73" w:rsidRPr="00653F73" w:rsidRDefault="00653F73" w:rsidP="00653F73">
            <w:pPr>
              <w:jc w:val="center"/>
              <w:rPr>
                <w:rFonts w:ascii="Arial" w:hAnsi="Arial" w:cs="Arial"/>
                <w:b/>
              </w:rPr>
            </w:pPr>
            <w:r w:rsidRPr="00653F73">
              <w:rPr>
                <w:rFonts w:ascii="Arial" w:hAnsi="Arial" w:cs="Arial"/>
                <w:b/>
              </w:rPr>
              <w:t>Using different materials to create collages, models, pictures etc.</w:t>
            </w:r>
          </w:p>
          <w:p w14:paraId="7A67CB42" w14:textId="77777777" w:rsidR="004E6A03" w:rsidRPr="00130979" w:rsidRDefault="00653F73" w:rsidP="005B4B58">
            <w:pPr>
              <w:jc w:val="center"/>
              <w:rPr>
                <w:rFonts w:ascii="Arial" w:hAnsi="Arial" w:cs="Arial"/>
                <w:b/>
              </w:rPr>
            </w:pPr>
            <w:r w:rsidRPr="00653F73">
              <w:rPr>
                <w:rFonts w:ascii="Arial" w:hAnsi="Arial" w:cs="Arial"/>
                <w:b/>
              </w:rPr>
              <w:t>Acting out and re-telling stories using puppets.</w:t>
            </w:r>
          </w:p>
        </w:tc>
      </w:tr>
      <w:tr w:rsidR="00A302D4" w14:paraId="6973A8C5" w14:textId="77777777" w:rsidTr="00A302D4">
        <w:tc>
          <w:tcPr>
            <w:tcW w:w="7087" w:type="dxa"/>
          </w:tcPr>
          <w:p w14:paraId="0B3ABAA2" w14:textId="77777777" w:rsidR="00A302D4" w:rsidRPr="00130979" w:rsidRDefault="00A302D4" w:rsidP="00130979">
            <w:pPr>
              <w:jc w:val="center"/>
              <w:rPr>
                <w:rFonts w:ascii="Arial" w:hAnsi="Arial" w:cs="Arial"/>
                <w:b/>
              </w:rPr>
            </w:pPr>
            <w:r w:rsidRPr="00473C09">
              <w:rPr>
                <w:rFonts w:ascii="Arial" w:hAnsi="Arial" w:cs="Arial"/>
                <w:b/>
                <w:color w:val="FF0000"/>
              </w:rPr>
              <w:t>Leading Experiences</w:t>
            </w:r>
          </w:p>
        </w:tc>
        <w:tc>
          <w:tcPr>
            <w:tcW w:w="7087" w:type="dxa"/>
          </w:tcPr>
          <w:p w14:paraId="67169C36" w14:textId="77777777" w:rsidR="00A302D4" w:rsidRPr="00130979" w:rsidRDefault="00A302D4" w:rsidP="00A302D4">
            <w:pPr>
              <w:tabs>
                <w:tab w:val="left" w:pos="1710"/>
              </w:tabs>
              <w:rPr>
                <w:rFonts w:ascii="Arial" w:hAnsi="Arial" w:cs="Arial"/>
                <w:b/>
              </w:rPr>
            </w:pPr>
            <w:r>
              <w:rPr>
                <w:rFonts w:ascii="Arial" w:hAnsi="Arial" w:cs="Arial"/>
                <w:b/>
              </w:rPr>
              <w:tab/>
            </w:r>
            <w:r w:rsidRPr="00473C09">
              <w:rPr>
                <w:rFonts w:ascii="Arial" w:hAnsi="Arial" w:cs="Arial"/>
                <w:b/>
                <w:color w:val="FF0000"/>
              </w:rPr>
              <w:t>Challenge Curriculum Questions</w:t>
            </w:r>
          </w:p>
        </w:tc>
      </w:tr>
      <w:tr w:rsidR="00A302D4" w14:paraId="3DCC3B79" w14:textId="77777777" w:rsidTr="00A302D4">
        <w:tc>
          <w:tcPr>
            <w:tcW w:w="7087" w:type="dxa"/>
          </w:tcPr>
          <w:p w14:paraId="151E6FA7" w14:textId="77777777" w:rsidR="008F72A4" w:rsidRDefault="00CB287D" w:rsidP="00CB287D">
            <w:pPr>
              <w:jc w:val="center"/>
              <w:rPr>
                <w:rFonts w:ascii="Arial" w:hAnsi="Arial" w:cs="Arial"/>
                <w:b/>
              </w:rPr>
            </w:pPr>
            <w:r>
              <w:rPr>
                <w:rFonts w:ascii="Arial" w:hAnsi="Arial" w:cs="Arial"/>
                <w:b/>
              </w:rPr>
              <w:t>Class trip (to be confirmed)</w:t>
            </w:r>
          </w:p>
          <w:p w14:paraId="4BAE043A" w14:textId="77777777" w:rsidR="005B4B58" w:rsidRDefault="005B4B58" w:rsidP="00CB287D">
            <w:pPr>
              <w:jc w:val="center"/>
              <w:rPr>
                <w:rFonts w:ascii="Arial" w:hAnsi="Arial" w:cs="Arial"/>
                <w:b/>
              </w:rPr>
            </w:pPr>
            <w:r>
              <w:rPr>
                <w:rFonts w:ascii="Arial" w:hAnsi="Arial" w:cs="Arial"/>
                <w:b/>
              </w:rPr>
              <w:t>Astronaut Day</w:t>
            </w:r>
          </w:p>
          <w:p w14:paraId="6DE50580" w14:textId="77777777" w:rsidR="00054EF6" w:rsidRPr="00130979" w:rsidRDefault="00054EF6" w:rsidP="00130979">
            <w:pPr>
              <w:jc w:val="center"/>
              <w:rPr>
                <w:rFonts w:ascii="Arial" w:hAnsi="Arial" w:cs="Arial"/>
                <w:b/>
              </w:rPr>
            </w:pPr>
          </w:p>
        </w:tc>
        <w:tc>
          <w:tcPr>
            <w:tcW w:w="7087" w:type="dxa"/>
          </w:tcPr>
          <w:p w14:paraId="0610F6F1" w14:textId="77777777" w:rsidR="000D5673" w:rsidRDefault="00CB287D" w:rsidP="00CB287D">
            <w:pPr>
              <w:jc w:val="center"/>
              <w:rPr>
                <w:rFonts w:ascii="Arial" w:hAnsi="Arial" w:cs="Arial"/>
                <w:b/>
              </w:rPr>
            </w:pPr>
            <w:r>
              <w:rPr>
                <w:rFonts w:ascii="Arial" w:hAnsi="Arial" w:cs="Arial"/>
                <w:b/>
              </w:rPr>
              <w:t>How far is it?</w:t>
            </w:r>
          </w:p>
          <w:p w14:paraId="53DE1D58" w14:textId="77777777" w:rsidR="00CB287D" w:rsidRDefault="00CB287D" w:rsidP="00CB287D">
            <w:pPr>
              <w:jc w:val="center"/>
              <w:rPr>
                <w:rFonts w:ascii="Arial" w:hAnsi="Arial" w:cs="Arial"/>
                <w:b/>
              </w:rPr>
            </w:pPr>
            <w:r>
              <w:rPr>
                <w:rFonts w:ascii="Arial" w:hAnsi="Arial" w:cs="Arial"/>
                <w:b/>
              </w:rPr>
              <w:t>How hot is it?</w:t>
            </w:r>
          </w:p>
          <w:p w14:paraId="0B188FBD" w14:textId="77777777" w:rsidR="00CB287D" w:rsidRDefault="00CB287D" w:rsidP="00CB287D">
            <w:pPr>
              <w:jc w:val="center"/>
              <w:rPr>
                <w:rFonts w:ascii="Arial" w:hAnsi="Arial" w:cs="Arial"/>
                <w:b/>
              </w:rPr>
            </w:pPr>
            <w:r>
              <w:rPr>
                <w:rFonts w:ascii="Arial" w:hAnsi="Arial" w:cs="Arial"/>
                <w:b/>
              </w:rPr>
              <w:t>Why is it hot?</w:t>
            </w:r>
          </w:p>
          <w:p w14:paraId="484F062C" w14:textId="77777777" w:rsidR="00CB287D" w:rsidRDefault="00CB287D" w:rsidP="00CB287D">
            <w:pPr>
              <w:jc w:val="center"/>
              <w:rPr>
                <w:rFonts w:ascii="Arial" w:hAnsi="Arial" w:cs="Arial"/>
                <w:b/>
              </w:rPr>
            </w:pPr>
            <w:r>
              <w:rPr>
                <w:rFonts w:ascii="Arial" w:hAnsi="Arial" w:cs="Arial"/>
                <w:b/>
              </w:rPr>
              <w:t xml:space="preserve">How cold is it? </w:t>
            </w:r>
          </w:p>
          <w:p w14:paraId="1AACAEE3" w14:textId="77777777" w:rsidR="00CB287D" w:rsidRDefault="00CB287D" w:rsidP="00CB287D">
            <w:pPr>
              <w:jc w:val="center"/>
              <w:rPr>
                <w:rFonts w:ascii="Arial" w:hAnsi="Arial" w:cs="Arial"/>
                <w:b/>
              </w:rPr>
            </w:pPr>
            <w:r>
              <w:rPr>
                <w:rFonts w:ascii="Arial" w:hAnsi="Arial" w:cs="Arial"/>
                <w:b/>
              </w:rPr>
              <w:t>Why is it cold?</w:t>
            </w:r>
          </w:p>
          <w:p w14:paraId="6DBDF954" w14:textId="77777777" w:rsidR="00CB287D" w:rsidRDefault="00CB287D" w:rsidP="00CB287D">
            <w:pPr>
              <w:jc w:val="center"/>
              <w:rPr>
                <w:rFonts w:ascii="Arial" w:hAnsi="Arial" w:cs="Arial"/>
                <w:b/>
              </w:rPr>
            </w:pPr>
            <w:r>
              <w:rPr>
                <w:rFonts w:ascii="Arial" w:hAnsi="Arial" w:cs="Arial"/>
                <w:b/>
              </w:rPr>
              <w:t>How do we get there?</w:t>
            </w:r>
          </w:p>
          <w:p w14:paraId="2C12F491" w14:textId="77777777" w:rsidR="00CB287D" w:rsidRDefault="00CB287D" w:rsidP="00CB287D">
            <w:pPr>
              <w:jc w:val="center"/>
              <w:rPr>
                <w:rFonts w:ascii="Arial" w:hAnsi="Arial" w:cs="Arial"/>
                <w:b/>
              </w:rPr>
            </w:pPr>
            <w:r>
              <w:rPr>
                <w:rFonts w:ascii="Arial" w:hAnsi="Arial" w:cs="Arial"/>
                <w:b/>
              </w:rPr>
              <w:t>Can we live there? Why not?</w:t>
            </w:r>
          </w:p>
          <w:p w14:paraId="6E3D2BA0" w14:textId="77777777" w:rsidR="005B4B58" w:rsidRDefault="005B4B58" w:rsidP="00CB287D">
            <w:pPr>
              <w:jc w:val="center"/>
              <w:rPr>
                <w:rFonts w:ascii="Arial" w:hAnsi="Arial" w:cs="Arial"/>
                <w:b/>
              </w:rPr>
            </w:pPr>
            <w:r>
              <w:rPr>
                <w:rFonts w:ascii="Arial" w:hAnsi="Arial" w:cs="Arial"/>
                <w:b/>
              </w:rPr>
              <w:t>What is the same?</w:t>
            </w:r>
          </w:p>
          <w:p w14:paraId="3BBF87DF" w14:textId="77777777" w:rsidR="005B4B58" w:rsidRPr="00130979" w:rsidRDefault="005B4B58" w:rsidP="00CB287D">
            <w:pPr>
              <w:jc w:val="center"/>
              <w:rPr>
                <w:rFonts w:ascii="Arial" w:hAnsi="Arial" w:cs="Arial"/>
                <w:b/>
              </w:rPr>
            </w:pPr>
            <w:r>
              <w:rPr>
                <w:rFonts w:ascii="Arial" w:hAnsi="Arial" w:cs="Arial"/>
                <w:b/>
              </w:rPr>
              <w:t>What is different?</w:t>
            </w:r>
          </w:p>
        </w:tc>
      </w:tr>
      <w:tr w:rsidR="00572DBC" w14:paraId="3E1D67BB" w14:textId="77777777" w:rsidTr="00275805">
        <w:tc>
          <w:tcPr>
            <w:tcW w:w="14174" w:type="dxa"/>
            <w:gridSpan w:val="2"/>
          </w:tcPr>
          <w:p w14:paraId="5F12530B" w14:textId="77777777" w:rsidR="00572DBC" w:rsidRDefault="00572DBC" w:rsidP="00130979">
            <w:pPr>
              <w:jc w:val="center"/>
              <w:rPr>
                <w:rFonts w:ascii="Arial" w:hAnsi="Arial" w:cs="Arial"/>
                <w:b/>
                <w:color w:val="FF0000"/>
              </w:rPr>
            </w:pPr>
            <w:r w:rsidRPr="00473C09">
              <w:rPr>
                <w:rFonts w:ascii="Arial" w:hAnsi="Arial" w:cs="Arial"/>
                <w:b/>
                <w:color w:val="FF0000"/>
              </w:rPr>
              <w:t>Books</w:t>
            </w:r>
          </w:p>
          <w:p w14:paraId="5D08AEC7" w14:textId="77777777" w:rsidR="00572DBC" w:rsidRDefault="00C07184" w:rsidP="00C07184">
            <w:pPr>
              <w:jc w:val="center"/>
              <w:rPr>
                <w:rFonts w:ascii="Arial" w:hAnsi="Arial" w:cs="Arial"/>
                <w:b/>
              </w:rPr>
            </w:pPr>
            <w:r>
              <w:rPr>
                <w:rFonts w:ascii="Arial" w:hAnsi="Arial" w:cs="Arial"/>
                <w:b/>
              </w:rPr>
              <w:lastRenderedPageBreak/>
              <w:t>Goldilocks</w:t>
            </w:r>
          </w:p>
          <w:p w14:paraId="3125E3B5" w14:textId="77777777" w:rsidR="00C07184" w:rsidRDefault="00C07184" w:rsidP="00C07184">
            <w:pPr>
              <w:jc w:val="center"/>
              <w:rPr>
                <w:rFonts w:ascii="Arial" w:hAnsi="Arial" w:cs="Arial"/>
                <w:b/>
              </w:rPr>
            </w:pPr>
            <w:r>
              <w:rPr>
                <w:rFonts w:ascii="Arial" w:hAnsi="Arial" w:cs="Arial"/>
                <w:b/>
              </w:rPr>
              <w:t>Whatever next</w:t>
            </w:r>
          </w:p>
          <w:p w14:paraId="159D614F" w14:textId="77777777" w:rsidR="00C07184" w:rsidRDefault="00C07184" w:rsidP="00C07184">
            <w:pPr>
              <w:jc w:val="center"/>
              <w:rPr>
                <w:rFonts w:ascii="Arial" w:hAnsi="Arial" w:cs="Arial"/>
                <w:b/>
              </w:rPr>
            </w:pPr>
            <w:r>
              <w:rPr>
                <w:rFonts w:ascii="Arial" w:hAnsi="Arial" w:cs="Arial"/>
                <w:b/>
              </w:rPr>
              <w:t>Aliens love underpants</w:t>
            </w:r>
          </w:p>
          <w:p w14:paraId="51AAE346" w14:textId="77777777" w:rsidR="00C07184" w:rsidRDefault="00C07184" w:rsidP="00C07184">
            <w:pPr>
              <w:jc w:val="center"/>
              <w:rPr>
                <w:rFonts w:ascii="Arial" w:hAnsi="Arial" w:cs="Arial"/>
                <w:b/>
              </w:rPr>
            </w:pPr>
            <w:r>
              <w:rPr>
                <w:rFonts w:ascii="Arial" w:hAnsi="Arial" w:cs="Arial"/>
                <w:b/>
              </w:rPr>
              <w:t>How to catch a star</w:t>
            </w:r>
          </w:p>
          <w:p w14:paraId="23DDCA86" w14:textId="77777777" w:rsidR="00C07184" w:rsidRDefault="00C07184" w:rsidP="00C07184">
            <w:pPr>
              <w:jc w:val="center"/>
              <w:rPr>
                <w:rFonts w:ascii="Arial" w:hAnsi="Arial" w:cs="Arial"/>
                <w:b/>
              </w:rPr>
            </w:pPr>
            <w:r>
              <w:rPr>
                <w:rFonts w:ascii="Arial" w:hAnsi="Arial" w:cs="Arial"/>
                <w:b/>
              </w:rPr>
              <w:t>Look Up</w:t>
            </w:r>
          </w:p>
          <w:p w14:paraId="0EAF4535" w14:textId="77777777" w:rsidR="00C07184" w:rsidRPr="00C07184" w:rsidRDefault="00C07184" w:rsidP="00C07184">
            <w:pPr>
              <w:jc w:val="center"/>
              <w:rPr>
                <w:rFonts w:ascii="Arial" w:hAnsi="Arial" w:cs="Arial"/>
                <w:b/>
              </w:rPr>
            </w:pPr>
            <w:r w:rsidRPr="00C07184">
              <w:rPr>
                <w:rFonts w:ascii="Arial" w:hAnsi="Arial" w:cs="Arial"/>
                <w:b/>
              </w:rPr>
              <w:t>One Snowy Night</w:t>
            </w:r>
          </w:p>
          <w:p w14:paraId="74FEC383" w14:textId="77777777" w:rsidR="00C07184" w:rsidRPr="00C07184" w:rsidRDefault="00C07184" w:rsidP="00C07184">
            <w:pPr>
              <w:jc w:val="center"/>
              <w:rPr>
                <w:rFonts w:ascii="Arial" w:hAnsi="Arial" w:cs="Arial"/>
                <w:b/>
              </w:rPr>
            </w:pPr>
            <w:r w:rsidRPr="00C07184">
              <w:rPr>
                <w:rFonts w:ascii="Arial" w:hAnsi="Arial" w:cs="Arial"/>
                <w:b/>
              </w:rPr>
              <w:t>The Inuit or Eskimo</w:t>
            </w:r>
          </w:p>
          <w:p w14:paraId="6C9F80CF" w14:textId="77777777" w:rsidR="00C07184" w:rsidRDefault="00C07184" w:rsidP="00C07184">
            <w:pPr>
              <w:jc w:val="center"/>
              <w:rPr>
                <w:rFonts w:ascii="Arial" w:hAnsi="Arial" w:cs="Arial"/>
                <w:b/>
              </w:rPr>
            </w:pPr>
            <w:r w:rsidRPr="00C07184">
              <w:rPr>
                <w:rFonts w:ascii="Arial" w:hAnsi="Arial" w:cs="Arial"/>
                <w:b/>
              </w:rPr>
              <w:t>The Arctic</w:t>
            </w:r>
          </w:p>
        </w:tc>
      </w:tr>
      <w:tr w:rsidR="00BE2A13" w14:paraId="203835F1" w14:textId="77777777" w:rsidTr="00275805">
        <w:tc>
          <w:tcPr>
            <w:tcW w:w="14174" w:type="dxa"/>
            <w:gridSpan w:val="2"/>
          </w:tcPr>
          <w:p w14:paraId="09214562" w14:textId="77777777" w:rsidR="00BE2A13" w:rsidRDefault="00BE2A13" w:rsidP="00130979">
            <w:pPr>
              <w:jc w:val="center"/>
              <w:rPr>
                <w:rFonts w:ascii="Arial" w:hAnsi="Arial" w:cs="Arial"/>
                <w:b/>
                <w:color w:val="FF0000"/>
              </w:rPr>
            </w:pPr>
            <w:r>
              <w:rPr>
                <w:rFonts w:ascii="Arial" w:hAnsi="Arial" w:cs="Arial"/>
                <w:b/>
                <w:color w:val="FF0000"/>
              </w:rPr>
              <w:lastRenderedPageBreak/>
              <w:t>Vocabulary</w:t>
            </w:r>
          </w:p>
          <w:p w14:paraId="5C6F68E9" w14:textId="77777777" w:rsidR="00BE2A13" w:rsidRDefault="00BE2A13" w:rsidP="00BE2A13">
            <w:pPr>
              <w:rPr>
                <w:rFonts w:ascii="Arial" w:hAnsi="Arial" w:cs="Arial"/>
                <w:b/>
                <w:color w:val="FF0000"/>
              </w:rPr>
            </w:pPr>
            <w:r>
              <w:rPr>
                <w:rFonts w:ascii="Arial" w:hAnsi="Arial" w:cs="Arial"/>
                <w:b/>
                <w:color w:val="FF0000"/>
              </w:rPr>
              <w:t>Maths</w:t>
            </w:r>
          </w:p>
          <w:p w14:paraId="3918A835" w14:textId="77777777" w:rsidR="00BE2A13" w:rsidRPr="00BE2A13" w:rsidRDefault="00C07184" w:rsidP="00BE2A13">
            <w:pPr>
              <w:rPr>
                <w:rFonts w:ascii="Arial" w:hAnsi="Arial" w:cs="Arial"/>
                <w:b/>
              </w:rPr>
            </w:pPr>
            <w:r>
              <w:rPr>
                <w:rFonts w:ascii="Arial" w:hAnsi="Arial" w:cs="Arial"/>
                <w:b/>
              </w:rPr>
              <w:t>Number names, estimate</w:t>
            </w:r>
            <w:r w:rsidR="00BE2A13" w:rsidRPr="00BE2A13">
              <w:rPr>
                <w:rFonts w:ascii="Arial" w:hAnsi="Arial" w:cs="Arial"/>
                <w:b/>
              </w:rPr>
              <w:t>,</w:t>
            </w:r>
            <w:r>
              <w:rPr>
                <w:rFonts w:ascii="Arial" w:hAnsi="Arial" w:cs="Arial"/>
                <w:b/>
              </w:rPr>
              <w:t xml:space="preserve"> count, order,</w:t>
            </w:r>
            <w:r w:rsidR="00BE2A13" w:rsidRPr="00BE2A13">
              <w:rPr>
                <w:rFonts w:ascii="Arial" w:hAnsi="Arial" w:cs="Arial"/>
                <w:b/>
              </w:rPr>
              <w:t xml:space="preserve"> more, less,</w:t>
            </w:r>
            <w:r>
              <w:rPr>
                <w:rFonts w:ascii="Arial" w:hAnsi="Arial" w:cs="Arial"/>
                <w:b/>
              </w:rPr>
              <w:t xml:space="preserve"> subitise, number bonds,</w:t>
            </w:r>
            <w:r w:rsidR="00BE2A13" w:rsidRPr="00BE2A13">
              <w:rPr>
                <w:rFonts w:ascii="Arial" w:hAnsi="Arial" w:cs="Arial"/>
                <w:b/>
              </w:rPr>
              <w:t xml:space="preserve"> shape names, colours</w:t>
            </w:r>
          </w:p>
          <w:p w14:paraId="01F9D2DF" w14:textId="77777777" w:rsidR="00BE2A13" w:rsidRDefault="00C07184" w:rsidP="00BE2A13">
            <w:pPr>
              <w:rPr>
                <w:rFonts w:ascii="Arial" w:hAnsi="Arial" w:cs="Arial"/>
                <w:b/>
                <w:color w:val="FF0000"/>
              </w:rPr>
            </w:pPr>
            <w:r>
              <w:rPr>
                <w:rFonts w:ascii="Arial" w:hAnsi="Arial" w:cs="Arial"/>
                <w:b/>
                <w:color w:val="FF0000"/>
              </w:rPr>
              <w:t>Space</w:t>
            </w:r>
          </w:p>
          <w:p w14:paraId="681B71C7" w14:textId="77777777" w:rsidR="00C07184" w:rsidRDefault="00C07184" w:rsidP="00BE2A13">
            <w:pPr>
              <w:rPr>
                <w:rFonts w:ascii="Arial" w:hAnsi="Arial" w:cs="Arial"/>
                <w:b/>
                <w:color w:val="FF0000"/>
              </w:rPr>
            </w:pPr>
            <w:r w:rsidRPr="00C07184">
              <w:rPr>
                <w:rFonts w:ascii="Arial" w:hAnsi="Arial" w:cs="Arial"/>
                <w:b/>
              </w:rPr>
              <w:t>Planet names, moon, sun, astronaut, rocket, gravity, oxygen</w:t>
            </w:r>
            <w:r>
              <w:rPr>
                <w:rFonts w:ascii="Arial" w:hAnsi="Arial" w:cs="Arial"/>
                <w:b/>
              </w:rPr>
              <w:t>, earth, star</w:t>
            </w:r>
          </w:p>
          <w:p w14:paraId="7FE8C50B" w14:textId="77777777" w:rsidR="00BE2A13" w:rsidRDefault="00BE2A13" w:rsidP="00BE2A13">
            <w:pPr>
              <w:rPr>
                <w:rFonts w:ascii="Arial" w:hAnsi="Arial" w:cs="Arial"/>
                <w:b/>
                <w:color w:val="FF0000"/>
              </w:rPr>
            </w:pPr>
            <w:r>
              <w:rPr>
                <w:rFonts w:ascii="Arial" w:hAnsi="Arial" w:cs="Arial"/>
                <w:b/>
                <w:color w:val="FF0000"/>
              </w:rPr>
              <w:t>A</w:t>
            </w:r>
            <w:r w:rsidR="00C07184">
              <w:rPr>
                <w:rFonts w:ascii="Arial" w:hAnsi="Arial" w:cs="Arial"/>
                <w:b/>
                <w:color w:val="FF0000"/>
              </w:rPr>
              <w:t>rctic</w:t>
            </w:r>
          </w:p>
          <w:p w14:paraId="1FDC4177" w14:textId="77777777" w:rsidR="00C07184" w:rsidRPr="00C07184" w:rsidRDefault="00C07184" w:rsidP="00BE2A13">
            <w:pPr>
              <w:rPr>
                <w:rFonts w:ascii="Arial" w:hAnsi="Arial" w:cs="Arial"/>
                <w:b/>
              </w:rPr>
            </w:pPr>
            <w:r w:rsidRPr="00C07184">
              <w:rPr>
                <w:rFonts w:ascii="Arial" w:hAnsi="Arial" w:cs="Arial"/>
                <w:b/>
              </w:rPr>
              <w:t xml:space="preserve">Arctic, Antarctic, Inuit, igloo, polar, polar bear, penguin, ice, frost, snow, </w:t>
            </w:r>
            <w:proofErr w:type="spellStart"/>
            <w:r w:rsidRPr="00C07184">
              <w:rPr>
                <w:rFonts w:ascii="Arial" w:hAnsi="Arial" w:cs="Arial"/>
                <w:b/>
              </w:rPr>
              <w:t>iceburg</w:t>
            </w:r>
            <w:proofErr w:type="spellEnd"/>
          </w:p>
          <w:p w14:paraId="5FC83F7B" w14:textId="77777777" w:rsidR="00BE2A13" w:rsidRPr="00473C09" w:rsidRDefault="00BE2A13" w:rsidP="00C07184">
            <w:pPr>
              <w:rPr>
                <w:rFonts w:ascii="Arial" w:hAnsi="Arial" w:cs="Arial"/>
                <w:b/>
                <w:color w:val="FF0000"/>
              </w:rPr>
            </w:pPr>
          </w:p>
        </w:tc>
      </w:tr>
    </w:tbl>
    <w:p w14:paraId="277A1361" w14:textId="77777777" w:rsidR="003F4DAC" w:rsidRDefault="0038570D">
      <w:r>
        <w:rPr>
          <w:noProof/>
          <w:lang w:eastAsia="en-GB"/>
        </w:rPr>
        <mc:AlternateContent>
          <mc:Choice Requires="wps">
            <w:drawing>
              <wp:anchor distT="0" distB="0" distL="114300" distR="114300" simplePos="0" relativeHeight="251663360" behindDoc="0" locked="0" layoutInCell="1" allowOverlap="1" wp14:anchorId="49D4F446" wp14:editId="09ABEBE9">
                <wp:simplePos x="0" y="0"/>
                <wp:positionH relativeFrom="column">
                  <wp:posOffset>335280</wp:posOffset>
                </wp:positionH>
                <wp:positionV relativeFrom="paragraph">
                  <wp:posOffset>2924175</wp:posOffset>
                </wp:positionV>
                <wp:extent cx="2374265" cy="1403985"/>
                <wp:effectExtent l="0" t="0" r="17145" b="171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5BECFC0E" w14:textId="77777777" w:rsidR="00C07184" w:rsidRDefault="00C07184" w:rsidP="0038570D"/>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9D4F446" id="_x0000_t202" coordsize="21600,21600" o:spt="202" path="m,l,21600r21600,l21600,xe">
                <v:stroke joinstyle="miter"/>
                <v:path gradientshapeok="t" o:connecttype="rect"/>
              </v:shapetype>
              <v:shape id="Text Box 2" o:spid="_x0000_s1026" type="#_x0000_t202" style="position:absolute;margin-left:26.4pt;margin-top:230.25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">
                <v:textbox style="mso-fit-shape-to-text:t">
                  <w:txbxContent>
                    <w:p w14:paraId="5BECFC0E" w14:textId="77777777" w:rsidR="00C07184" w:rsidRDefault="00C07184" w:rsidP="0038570D"/>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A3117B6" wp14:editId="08677411">
                <wp:simplePos x="0" y="0"/>
                <wp:positionH relativeFrom="column">
                  <wp:posOffset>2773680</wp:posOffset>
                </wp:positionH>
                <wp:positionV relativeFrom="paragraph">
                  <wp:posOffset>2066925</wp:posOffset>
                </wp:positionV>
                <wp:extent cx="2374265" cy="1403985"/>
                <wp:effectExtent l="0" t="0" r="26035"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2C1DF999" w14:textId="77777777" w:rsidR="00C07184" w:rsidRDefault="00C0718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A3117B6" id="_x0000_s1027" type="#_x0000_t202" style="position:absolute;margin-left:218.4pt;margin-top:162.75pt;width:186.9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">
                <v:textbox style="mso-fit-shape-to-text:t">
                  <w:txbxContent>
                    <w:p w14:paraId="2C1DF999" w14:textId="77777777" w:rsidR="00C07184" w:rsidRDefault="00C07184"/>
                  </w:txbxContent>
                </v:textbox>
              </v:shape>
            </w:pict>
          </mc:Fallback>
        </mc:AlternateContent>
      </w:r>
    </w:p>
    <w:sectPr w:rsidR="003F4DAC" w:rsidSect="0038570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33671" w14:textId="77777777" w:rsidR="00C07184" w:rsidRDefault="00C07184" w:rsidP="00130979">
      <w:pPr>
        <w:spacing w:after="0" w:line="240" w:lineRule="auto"/>
      </w:pPr>
      <w:r>
        <w:separator/>
      </w:r>
    </w:p>
  </w:endnote>
  <w:endnote w:type="continuationSeparator" w:id="0">
    <w:p w14:paraId="178C707C" w14:textId="77777777" w:rsidR="00C07184" w:rsidRDefault="00C07184" w:rsidP="00130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01852" w14:textId="77777777" w:rsidR="00C07184" w:rsidRDefault="00C07184" w:rsidP="00130979">
      <w:pPr>
        <w:spacing w:after="0" w:line="240" w:lineRule="auto"/>
      </w:pPr>
      <w:r>
        <w:separator/>
      </w:r>
    </w:p>
  </w:footnote>
  <w:footnote w:type="continuationSeparator" w:id="0">
    <w:p w14:paraId="7DD1BCC1" w14:textId="77777777" w:rsidR="00C07184" w:rsidRDefault="00C07184" w:rsidP="001309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70D"/>
    <w:rsid w:val="00054EF6"/>
    <w:rsid w:val="000A0744"/>
    <w:rsid w:val="000D5673"/>
    <w:rsid w:val="0010111B"/>
    <w:rsid w:val="00130979"/>
    <w:rsid w:val="00164C3A"/>
    <w:rsid w:val="0017169B"/>
    <w:rsid w:val="001A17F0"/>
    <w:rsid w:val="001C21D1"/>
    <w:rsid w:val="00275805"/>
    <w:rsid w:val="002769F5"/>
    <w:rsid w:val="002C1A3F"/>
    <w:rsid w:val="002D7D9E"/>
    <w:rsid w:val="0038570D"/>
    <w:rsid w:val="00387D9B"/>
    <w:rsid w:val="003F4DAC"/>
    <w:rsid w:val="00400F84"/>
    <w:rsid w:val="00473C09"/>
    <w:rsid w:val="004E6A03"/>
    <w:rsid w:val="00502040"/>
    <w:rsid w:val="00542C54"/>
    <w:rsid w:val="00572DBC"/>
    <w:rsid w:val="00585F1B"/>
    <w:rsid w:val="005A0F62"/>
    <w:rsid w:val="005B4B58"/>
    <w:rsid w:val="005C3044"/>
    <w:rsid w:val="005F44AF"/>
    <w:rsid w:val="00641E3F"/>
    <w:rsid w:val="00653F73"/>
    <w:rsid w:val="006854ED"/>
    <w:rsid w:val="00862E5B"/>
    <w:rsid w:val="008A2710"/>
    <w:rsid w:val="008F72A4"/>
    <w:rsid w:val="00A302D4"/>
    <w:rsid w:val="00A579B2"/>
    <w:rsid w:val="00A73F1D"/>
    <w:rsid w:val="00A9030E"/>
    <w:rsid w:val="00AC5130"/>
    <w:rsid w:val="00BE2A13"/>
    <w:rsid w:val="00C07184"/>
    <w:rsid w:val="00C329FB"/>
    <w:rsid w:val="00C3565A"/>
    <w:rsid w:val="00CB287D"/>
    <w:rsid w:val="00D30457"/>
    <w:rsid w:val="00E34CE0"/>
    <w:rsid w:val="00E515FC"/>
    <w:rsid w:val="00E77A3D"/>
    <w:rsid w:val="00E915AA"/>
    <w:rsid w:val="00F14548"/>
    <w:rsid w:val="00F67925"/>
    <w:rsid w:val="00F71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26070"/>
  <w15:docId w15:val="{5C28874A-ED49-46E9-B0CF-1E24F0B0D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7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5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70D"/>
    <w:rPr>
      <w:rFonts w:ascii="Tahoma" w:hAnsi="Tahoma" w:cs="Tahoma"/>
      <w:sz w:val="16"/>
      <w:szCs w:val="16"/>
    </w:rPr>
  </w:style>
  <w:style w:type="paragraph" w:styleId="NoSpacing">
    <w:name w:val="No Spacing"/>
    <w:uiPriority w:val="1"/>
    <w:qFormat/>
    <w:rsid w:val="0038570D"/>
    <w:pPr>
      <w:spacing w:after="0" w:line="240" w:lineRule="auto"/>
    </w:pPr>
  </w:style>
  <w:style w:type="paragraph" w:customStyle="1" w:styleId="Default">
    <w:name w:val="Default"/>
    <w:rsid w:val="00130979"/>
    <w:pPr>
      <w:autoSpaceDE w:val="0"/>
      <w:autoSpaceDN w:val="0"/>
      <w:adjustRightInd w:val="0"/>
      <w:spacing w:after="0" w:line="240" w:lineRule="auto"/>
    </w:pPr>
    <w:rPr>
      <w:rFonts w:ascii="Kristen ITC" w:hAnsi="Kristen ITC" w:cs="Kristen ITC"/>
      <w:color w:val="000000"/>
      <w:sz w:val="24"/>
      <w:szCs w:val="24"/>
    </w:rPr>
  </w:style>
  <w:style w:type="table" w:styleId="TableGrid">
    <w:name w:val="Table Grid"/>
    <w:basedOn w:val="TableNormal"/>
    <w:uiPriority w:val="59"/>
    <w:rsid w:val="00130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09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79"/>
  </w:style>
  <w:style w:type="paragraph" w:styleId="Footer">
    <w:name w:val="footer"/>
    <w:basedOn w:val="Normal"/>
    <w:link w:val="FooterChar"/>
    <w:uiPriority w:val="99"/>
    <w:unhideWhenUsed/>
    <w:rsid w:val="001309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kwaugh</dc:creator>
  <cp:lastModifiedBy>K Long</cp:lastModifiedBy>
  <cp:revision>2</cp:revision>
  <dcterms:created xsi:type="dcterms:W3CDTF">2023-01-02T11:13:00Z</dcterms:created>
  <dcterms:modified xsi:type="dcterms:W3CDTF">2023-01-02T11:13:00Z</dcterms:modified>
</cp:coreProperties>
</file>